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C0C" w:rsidRDefault="007071F9" w:rsidP="007071F9">
      <w:pPr>
        <w:jc w:val="center"/>
        <w:rPr>
          <w:b/>
        </w:rPr>
      </w:pPr>
      <w:smartTag w:uri="urn:schemas-microsoft-com:office:smarttags" w:element="place">
        <w:smartTag w:uri="urn:schemas-microsoft-com:office:smarttags" w:element="PlaceName">
          <w:r>
            <w:rPr>
              <w:b/>
            </w:rPr>
            <w:t>Sauk</w:t>
          </w:r>
        </w:smartTag>
        <w:r>
          <w:rPr>
            <w:b/>
          </w:rPr>
          <w:t xml:space="preserve"> </w:t>
        </w:r>
        <w:smartTag w:uri="urn:schemas-microsoft-com:office:smarttags" w:element="PlaceType">
          <w:r>
            <w:rPr>
              <w:b/>
            </w:rPr>
            <w:t>Valley</w:t>
          </w:r>
        </w:smartTag>
        <w:r>
          <w:rPr>
            <w:b/>
          </w:rPr>
          <w:t xml:space="preserve"> </w:t>
        </w:r>
        <w:smartTag w:uri="urn:schemas-microsoft-com:office:smarttags" w:element="PlaceType">
          <w:r>
            <w:rPr>
              <w:b/>
            </w:rPr>
            <w:t>Community College</w:t>
          </w:r>
        </w:smartTag>
      </w:smartTag>
    </w:p>
    <w:p w:rsidR="007071F9" w:rsidRDefault="008E0514" w:rsidP="007071F9">
      <w:pPr>
        <w:jc w:val="center"/>
        <w:rPr>
          <w:b/>
        </w:rPr>
      </w:pPr>
      <w:r>
        <w:rPr>
          <w:b/>
        </w:rPr>
        <w:t>January 27, 2014</w:t>
      </w:r>
    </w:p>
    <w:p w:rsidR="007071F9" w:rsidRDefault="007071F9" w:rsidP="007071F9">
      <w:pPr>
        <w:jc w:val="center"/>
        <w:rPr>
          <w:b/>
        </w:rPr>
      </w:pPr>
    </w:p>
    <w:p w:rsidR="007071F9" w:rsidRDefault="00976C68" w:rsidP="007071F9">
      <w:pPr>
        <w:jc w:val="right"/>
      </w:pPr>
      <w:r>
        <w:rPr>
          <w:b/>
          <w:u w:val="single"/>
        </w:rPr>
        <w:t>A</w:t>
      </w:r>
      <w:r w:rsidR="00D15DED">
        <w:rPr>
          <w:b/>
          <w:u w:val="single"/>
        </w:rPr>
        <w:t xml:space="preserve">ction </w:t>
      </w:r>
      <w:r>
        <w:rPr>
          <w:b/>
          <w:u w:val="single"/>
        </w:rPr>
        <w:t>Item</w:t>
      </w:r>
      <w:r w:rsidR="005A6A25">
        <w:rPr>
          <w:b/>
          <w:u w:val="single"/>
        </w:rPr>
        <w:t xml:space="preserve"> 4.4</w:t>
      </w:r>
    </w:p>
    <w:p w:rsidR="007071F9" w:rsidRDefault="007071F9" w:rsidP="007071F9">
      <w:pPr>
        <w:jc w:val="right"/>
      </w:pPr>
    </w:p>
    <w:p w:rsidR="007071F9" w:rsidRDefault="007071F9" w:rsidP="007071F9"/>
    <w:p w:rsidR="007A42D9" w:rsidRDefault="007071F9" w:rsidP="007071F9">
      <w:pPr>
        <w:rPr>
          <w:b/>
        </w:rPr>
      </w:pPr>
      <w:r>
        <w:rPr>
          <w:b/>
        </w:rPr>
        <w:t>Topic:</w:t>
      </w:r>
      <w:r>
        <w:rPr>
          <w:b/>
        </w:rPr>
        <w:tab/>
      </w:r>
      <w:r>
        <w:rPr>
          <w:b/>
        </w:rPr>
        <w:tab/>
      </w:r>
      <w:r>
        <w:rPr>
          <w:b/>
        </w:rPr>
        <w:tab/>
        <w:t>Protection, Health and Safety</w:t>
      </w:r>
      <w:r w:rsidR="00976C68">
        <w:rPr>
          <w:b/>
        </w:rPr>
        <w:t xml:space="preserve"> </w:t>
      </w:r>
      <w:r>
        <w:rPr>
          <w:b/>
        </w:rPr>
        <w:t>Project</w:t>
      </w:r>
      <w:r w:rsidR="008E0514">
        <w:rPr>
          <w:b/>
        </w:rPr>
        <w:t xml:space="preserve">-Revised 2014 </w:t>
      </w:r>
    </w:p>
    <w:p w:rsidR="007071F9" w:rsidRDefault="008E0514" w:rsidP="007A42D9">
      <w:pPr>
        <w:ind w:left="1440" w:firstLine="720"/>
        <w:rPr>
          <w:b/>
        </w:rPr>
      </w:pPr>
      <w:r>
        <w:rPr>
          <w:b/>
        </w:rPr>
        <w:t>Gymnasium</w:t>
      </w:r>
      <w:r w:rsidR="007A42D9">
        <w:rPr>
          <w:b/>
        </w:rPr>
        <w:t xml:space="preserve"> </w:t>
      </w:r>
      <w:bookmarkStart w:id="0" w:name="_GoBack"/>
      <w:bookmarkEnd w:id="0"/>
      <w:r>
        <w:rPr>
          <w:b/>
        </w:rPr>
        <w:t>Improvements Project</w:t>
      </w:r>
    </w:p>
    <w:p w:rsidR="007071F9" w:rsidRDefault="007071F9" w:rsidP="007071F9">
      <w:pPr>
        <w:rPr>
          <w:b/>
        </w:rPr>
      </w:pPr>
    </w:p>
    <w:p w:rsidR="007071F9" w:rsidRDefault="007071F9" w:rsidP="007071F9">
      <w:pPr>
        <w:rPr>
          <w:b/>
        </w:rPr>
      </w:pPr>
      <w:r>
        <w:rPr>
          <w:b/>
        </w:rPr>
        <w:t>Presented By:</w:t>
      </w:r>
      <w:r>
        <w:rPr>
          <w:b/>
        </w:rPr>
        <w:tab/>
      </w:r>
      <w:r>
        <w:rPr>
          <w:b/>
        </w:rPr>
        <w:tab/>
        <w:t xml:space="preserve">Dr. </w:t>
      </w:r>
      <w:r w:rsidR="00D15DED">
        <w:rPr>
          <w:b/>
        </w:rPr>
        <w:t xml:space="preserve">George </w:t>
      </w:r>
      <w:proofErr w:type="spellStart"/>
      <w:r>
        <w:rPr>
          <w:b/>
        </w:rPr>
        <w:t>Mihel</w:t>
      </w:r>
      <w:proofErr w:type="spellEnd"/>
      <w:r w:rsidR="00D15DED">
        <w:rPr>
          <w:b/>
        </w:rPr>
        <w:t xml:space="preserve"> and </w:t>
      </w:r>
      <w:r w:rsidR="008E0514">
        <w:rPr>
          <w:b/>
        </w:rPr>
        <w:t>Frank Murphy</w:t>
      </w:r>
    </w:p>
    <w:p w:rsidR="007071F9" w:rsidRDefault="007071F9" w:rsidP="007071F9">
      <w:pPr>
        <w:rPr>
          <w:b/>
        </w:rPr>
      </w:pPr>
    </w:p>
    <w:p w:rsidR="006276C6" w:rsidRDefault="006276C6" w:rsidP="007071F9">
      <w:pPr>
        <w:rPr>
          <w:b/>
        </w:rPr>
      </w:pPr>
    </w:p>
    <w:p w:rsidR="007071F9" w:rsidRDefault="007071F9" w:rsidP="007071F9">
      <w:pPr>
        <w:rPr>
          <w:b/>
        </w:rPr>
      </w:pPr>
      <w:r>
        <w:rPr>
          <w:b/>
        </w:rPr>
        <w:t>Presentation:</w:t>
      </w:r>
    </w:p>
    <w:p w:rsidR="007071F9" w:rsidRDefault="007071F9" w:rsidP="007071F9">
      <w:pPr>
        <w:rPr>
          <w:b/>
        </w:rPr>
      </w:pPr>
    </w:p>
    <w:p w:rsidR="006276C6" w:rsidRDefault="006276C6" w:rsidP="007071F9">
      <w:pPr>
        <w:rPr>
          <w:b/>
        </w:rPr>
      </w:pPr>
    </w:p>
    <w:p w:rsidR="00C26194" w:rsidRDefault="00D15DED" w:rsidP="00D54F00">
      <w:pPr>
        <w:tabs>
          <w:tab w:val="left" w:pos="0"/>
        </w:tabs>
      </w:pPr>
      <w:r>
        <w:tab/>
      </w:r>
      <w:r w:rsidR="00722692">
        <w:t xml:space="preserve">In October the administration </w:t>
      </w:r>
      <w:r w:rsidR="008E0514">
        <w:t xml:space="preserve">approved the 2014 Gymnasium Improvements Project to be funded through </w:t>
      </w:r>
      <w:r w:rsidR="00722692">
        <w:t>Protection, Health and Safety</w:t>
      </w:r>
      <w:r w:rsidR="008E0514">
        <w:t xml:space="preserve"> funds as part </w:t>
      </w:r>
      <w:r w:rsidR="00722692">
        <w:t xml:space="preserve">of the annual tax levy.  </w:t>
      </w:r>
      <w:r w:rsidR="00C26194">
        <w:t xml:space="preserve">This </w:t>
      </w:r>
      <w:r w:rsidR="00E00AAC">
        <w:t xml:space="preserve">project </w:t>
      </w:r>
      <w:r w:rsidR="008E0514">
        <w:t xml:space="preserve">scope proposed cleaning loose asbestos (ACM) from the suspended ceiling panels, replacing the existing light fixtures, and then constructing an encapsulation structure between the concrete beams in the gym ceiling to isolate the ACM and protect it from exposure to damage. </w:t>
      </w:r>
    </w:p>
    <w:p w:rsidR="00C26194" w:rsidRDefault="00C26194" w:rsidP="00D54F00">
      <w:pPr>
        <w:tabs>
          <w:tab w:val="left" w:pos="0"/>
        </w:tabs>
      </w:pPr>
    </w:p>
    <w:p w:rsidR="005A00C9" w:rsidRDefault="00D15DED" w:rsidP="00D54F00">
      <w:pPr>
        <w:tabs>
          <w:tab w:val="left" w:pos="0"/>
        </w:tabs>
      </w:pPr>
      <w:r>
        <w:tab/>
      </w:r>
      <w:r w:rsidR="00C26194">
        <w:t xml:space="preserve">Through discussions </w:t>
      </w:r>
      <w:r w:rsidR="005A00C9">
        <w:t>with</w:t>
      </w:r>
      <w:r w:rsidR="00C26194">
        <w:t xml:space="preserve"> the engineer, it was determined that the original project </w:t>
      </w:r>
      <w:r w:rsidR="005A00C9">
        <w:t>would</w:t>
      </w:r>
      <w:r w:rsidR="00C26194">
        <w:t xml:space="preserve"> not adequately contain the </w:t>
      </w:r>
      <w:r w:rsidR="005A00C9">
        <w:t>asbestos and there would be the risk for additional damage to the ACM should the panels need to be removed for maintenance purposes.  The administration directed the engineer to revise the project to include the complete removal of the existing ACM from the gym ceiling as well as removal and replacement of the existing ductwork and lighting fixtures.  This new project will also remove ACM from the air handling room that serves the gym.</w:t>
      </w:r>
      <w:r w:rsidR="0055273B">
        <w:t xml:space="preserve"> </w:t>
      </w:r>
    </w:p>
    <w:p w:rsidR="005A00C9" w:rsidRDefault="00BD1936" w:rsidP="00BD1936">
      <w:pPr>
        <w:tabs>
          <w:tab w:val="left" w:pos="0"/>
        </w:tabs>
      </w:pPr>
      <w:r>
        <w:t xml:space="preserve">  </w:t>
      </w:r>
    </w:p>
    <w:p w:rsidR="00BD1936" w:rsidRDefault="00D15DED" w:rsidP="00BD1936">
      <w:pPr>
        <w:tabs>
          <w:tab w:val="left" w:pos="0"/>
        </w:tabs>
      </w:pPr>
      <w:r>
        <w:tab/>
      </w:r>
      <w:r w:rsidR="005A00C9">
        <w:t>In accordance with ICCB administrative rule 1501.605</w:t>
      </w:r>
      <w:r w:rsidR="0055273B">
        <w:t xml:space="preserve"> the College is required to obtain ICCB approval for changes to the budget/scope of </w:t>
      </w:r>
      <w:r w:rsidR="00BD1936">
        <w:t xml:space="preserve">previously </w:t>
      </w:r>
      <w:r w:rsidR="0055273B">
        <w:t xml:space="preserve">approved projects.  </w:t>
      </w:r>
      <w:r w:rsidR="005A00C9">
        <w:t xml:space="preserve"> </w:t>
      </w:r>
      <w:r w:rsidR="00BD1936">
        <w:t>The original project budget was approved at $400,000 to be paid by the 2013 Protection, Health, and Safety Fund levy.  The new proposed budget for this project is $543,000, with the additional $153,000 to be paid from excess Protection, Health and Safety funds.</w:t>
      </w:r>
    </w:p>
    <w:p w:rsidR="002029E4" w:rsidRDefault="002029E4" w:rsidP="00D54F00">
      <w:pPr>
        <w:tabs>
          <w:tab w:val="left" w:pos="0"/>
        </w:tabs>
      </w:pPr>
    </w:p>
    <w:p w:rsidR="007071F9" w:rsidRDefault="007071F9" w:rsidP="007071F9">
      <w:r>
        <w:rPr>
          <w:b/>
        </w:rPr>
        <w:t>Recommendation:</w:t>
      </w:r>
    </w:p>
    <w:p w:rsidR="007071F9" w:rsidRDefault="007071F9" w:rsidP="007071F9"/>
    <w:p w:rsidR="007071F9" w:rsidRPr="007071F9" w:rsidRDefault="007071F9" w:rsidP="00D15DED">
      <w:pPr>
        <w:ind w:firstLine="720"/>
      </w:pPr>
      <w:r>
        <w:t xml:space="preserve">The administration recommends the Board approve the </w:t>
      </w:r>
      <w:r w:rsidR="007A42D9">
        <w:t xml:space="preserve">additional $143,000 requested to total $543,000 </w:t>
      </w:r>
      <w:r w:rsidR="00BD1936">
        <w:t>Revised Gymnasium Improvements</w:t>
      </w:r>
      <w:r w:rsidR="00976C68">
        <w:t xml:space="preserve"> project</w:t>
      </w:r>
      <w:r>
        <w:t xml:space="preserve"> </w:t>
      </w:r>
      <w:r w:rsidR="00BD1936">
        <w:t>to be paid with</w:t>
      </w:r>
      <w:r>
        <w:t xml:space="preserve"> </w:t>
      </w:r>
      <w:r w:rsidR="007A42D9">
        <w:t xml:space="preserve">excess </w:t>
      </w:r>
      <w:r>
        <w:t>Protection, Health and Safety fund</w:t>
      </w:r>
      <w:r w:rsidR="00BD1936">
        <w:t>s</w:t>
      </w:r>
      <w:r w:rsidR="00044F1E">
        <w:t>, authorize the Board Chair and Secretary to sign the required documents,</w:t>
      </w:r>
      <w:r>
        <w:t xml:space="preserve"> and direct the administration to forward the request to ICCB for action.</w:t>
      </w:r>
    </w:p>
    <w:sectPr w:rsidR="007071F9" w:rsidRPr="007071F9" w:rsidSect="00FA0698">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F9"/>
    <w:rsid w:val="00044F1E"/>
    <w:rsid w:val="0005194E"/>
    <w:rsid w:val="000606EA"/>
    <w:rsid w:val="0009277A"/>
    <w:rsid w:val="001167CB"/>
    <w:rsid w:val="001457A6"/>
    <w:rsid w:val="00151A7D"/>
    <w:rsid w:val="001C6FAD"/>
    <w:rsid w:val="002029E4"/>
    <w:rsid w:val="00237AC8"/>
    <w:rsid w:val="003022C0"/>
    <w:rsid w:val="00325D2B"/>
    <w:rsid w:val="003F156F"/>
    <w:rsid w:val="00520577"/>
    <w:rsid w:val="00543C59"/>
    <w:rsid w:val="00546EA1"/>
    <w:rsid w:val="0055273B"/>
    <w:rsid w:val="00561C90"/>
    <w:rsid w:val="00573CD5"/>
    <w:rsid w:val="005A00C9"/>
    <w:rsid w:val="005A39A7"/>
    <w:rsid w:val="005A6A25"/>
    <w:rsid w:val="005C6C1D"/>
    <w:rsid w:val="006276C6"/>
    <w:rsid w:val="00692061"/>
    <w:rsid w:val="00705D1A"/>
    <w:rsid w:val="007071F9"/>
    <w:rsid w:val="00722692"/>
    <w:rsid w:val="0073597B"/>
    <w:rsid w:val="0075183E"/>
    <w:rsid w:val="007A42D9"/>
    <w:rsid w:val="007F3310"/>
    <w:rsid w:val="00813656"/>
    <w:rsid w:val="008E0514"/>
    <w:rsid w:val="00961D4B"/>
    <w:rsid w:val="00976C68"/>
    <w:rsid w:val="009C2D03"/>
    <w:rsid w:val="00B53887"/>
    <w:rsid w:val="00BD1936"/>
    <w:rsid w:val="00C26194"/>
    <w:rsid w:val="00C27C0C"/>
    <w:rsid w:val="00D15DED"/>
    <w:rsid w:val="00D23DC4"/>
    <w:rsid w:val="00D54F00"/>
    <w:rsid w:val="00DD3E97"/>
    <w:rsid w:val="00E00AAC"/>
    <w:rsid w:val="00E57538"/>
    <w:rsid w:val="00FA0698"/>
    <w:rsid w:val="00FB137A"/>
    <w:rsid w:val="00FC1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B334AFB8-48A4-4190-A458-7086BAB9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2061"/>
    <w:pPr>
      <w:framePr w:w="7920" w:h="1980" w:hRule="exact" w:hSpace="180" w:wrap="auto" w:hAnchor="page" w:xAlign="center" w:yAlign="bottom"/>
      <w:ind w:left="2880"/>
    </w:pPr>
    <w:rPr>
      <w:rFonts w:cs="Arial"/>
    </w:rPr>
  </w:style>
  <w:style w:type="paragraph" w:styleId="EnvelopeReturn">
    <w:name w:val="envelope return"/>
    <w:basedOn w:val="Normal"/>
    <w:rsid w:val="00692061"/>
    <w:rPr>
      <w:rFonts w:cs="Arial"/>
      <w:sz w:val="20"/>
      <w:szCs w:val="20"/>
    </w:rPr>
  </w:style>
  <w:style w:type="paragraph" w:styleId="BalloonText">
    <w:name w:val="Balloon Text"/>
    <w:basedOn w:val="Normal"/>
    <w:semiHidden/>
    <w:rsid w:val="007071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Sauk Valley Community College</vt:lpstr>
    </vt:vector>
  </TitlesOfParts>
  <Company>SVCC</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Sauk Valley Community College</dc:title>
  <dc:subject/>
  <dc:creator>SVCC</dc:creator>
  <cp:keywords/>
  <cp:lastModifiedBy>debra.d.dillow</cp:lastModifiedBy>
  <cp:revision>2</cp:revision>
  <cp:lastPrinted>2014-01-21T19:43:00Z</cp:lastPrinted>
  <dcterms:created xsi:type="dcterms:W3CDTF">2014-01-21T19:43:00Z</dcterms:created>
  <dcterms:modified xsi:type="dcterms:W3CDTF">2014-01-21T19:43:00Z</dcterms:modified>
</cp:coreProperties>
</file>