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Sauk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</w:p>
    <w:p w:rsidR="00971A0F" w:rsidRDefault="003A429C" w:rsidP="00971A0F">
      <w:pPr>
        <w:jc w:val="center"/>
        <w:rPr>
          <w:b/>
        </w:rPr>
      </w:pPr>
      <w:r>
        <w:rPr>
          <w:b/>
        </w:rPr>
        <w:t>November 23</w:t>
      </w:r>
      <w:r w:rsidR="007A6FBC">
        <w:rPr>
          <w:b/>
        </w:rPr>
        <w:t>,</w:t>
      </w:r>
      <w:r w:rsidR="00020BA0">
        <w:rPr>
          <w:b/>
        </w:rPr>
        <w:t xml:space="preserve"> 2015</w:t>
      </w:r>
    </w:p>
    <w:p w:rsidR="00E81DB5" w:rsidRDefault="00E81DB5" w:rsidP="007071F9">
      <w:pPr>
        <w:jc w:val="center"/>
        <w:rPr>
          <w:b/>
        </w:rPr>
      </w:pPr>
    </w:p>
    <w:p w:rsidR="007071F9" w:rsidRDefault="007071F9" w:rsidP="007071F9"/>
    <w:p w:rsidR="00E81DB5" w:rsidRDefault="006372F4" w:rsidP="007071F9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429C">
        <w:rPr>
          <w:b/>
          <w:u w:val="single"/>
        </w:rPr>
        <w:t xml:space="preserve">Action Item </w:t>
      </w:r>
      <w:r w:rsidR="007A6FBC">
        <w:rPr>
          <w:b/>
          <w:u w:val="single"/>
        </w:rPr>
        <w:t>4.1</w:t>
      </w:r>
    </w:p>
    <w:p w:rsidR="006372F4" w:rsidRPr="006372F4" w:rsidRDefault="006372F4" w:rsidP="007071F9">
      <w:pPr>
        <w:rPr>
          <w:b/>
          <w:u w:val="single"/>
        </w:rPr>
      </w:pPr>
    </w:p>
    <w:p w:rsidR="0008425F" w:rsidRDefault="0008425F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5059">
        <w:rPr>
          <w:b/>
        </w:rPr>
        <w:t xml:space="preserve">Approval of the </w:t>
      </w:r>
      <w:r w:rsidR="00F60942">
        <w:rPr>
          <w:b/>
        </w:rPr>
        <w:t>2014-</w:t>
      </w:r>
      <w:r w:rsidR="00395059">
        <w:rPr>
          <w:b/>
        </w:rPr>
        <w:t xml:space="preserve">2015 Annual Report of the Strategic Plan </w:t>
      </w:r>
      <w:r w:rsidR="00F60942">
        <w:rPr>
          <w:b/>
        </w:rPr>
        <w:tab/>
      </w:r>
      <w:r w:rsidR="00F60942">
        <w:rPr>
          <w:b/>
        </w:rPr>
        <w:tab/>
      </w:r>
      <w:r w:rsidR="00F60942">
        <w:rPr>
          <w:b/>
        </w:rPr>
        <w:tab/>
      </w:r>
      <w:r w:rsidR="00F60942">
        <w:rPr>
          <w:b/>
        </w:rPr>
        <w:tab/>
        <w:t xml:space="preserve">and reaffirming the College’s </w:t>
      </w:r>
      <w:r w:rsidR="003A429C">
        <w:rPr>
          <w:b/>
        </w:rPr>
        <w:t xml:space="preserve">Mission, Vision, </w:t>
      </w:r>
      <w:r w:rsidR="00395059">
        <w:rPr>
          <w:b/>
        </w:rPr>
        <w:t xml:space="preserve">and </w:t>
      </w:r>
      <w:r w:rsidR="003A429C">
        <w:rPr>
          <w:b/>
        </w:rPr>
        <w:t>Shared Values.</w:t>
      </w:r>
    </w:p>
    <w:p w:rsidR="007071F9" w:rsidRDefault="007071F9" w:rsidP="007071F9">
      <w:pPr>
        <w:rPr>
          <w:b/>
        </w:rPr>
      </w:pPr>
    </w:p>
    <w:p w:rsidR="006372F4" w:rsidRDefault="0008425F" w:rsidP="003A429C">
      <w:pPr>
        <w:rPr>
          <w:b/>
        </w:rPr>
      </w:pPr>
      <w:r>
        <w:rPr>
          <w:b/>
        </w:rPr>
        <w:t xml:space="preserve">Strategic Direction:   </w:t>
      </w:r>
      <w:r w:rsidR="003A429C">
        <w:rPr>
          <w:b/>
        </w:rPr>
        <w:t xml:space="preserve">Goal 4.2: Maintain and improve communication with key </w:t>
      </w:r>
      <w:r w:rsidR="003A429C">
        <w:rPr>
          <w:b/>
        </w:rPr>
        <w:tab/>
      </w:r>
      <w:r w:rsidR="003A429C">
        <w:rPr>
          <w:b/>
        </w:rPr>
        <w:tab/>
      </w:r>
      <w:r w:rsidR="003A429C">
        <w:rPr>
          <w:b/>
        </w:rPr>
        <w:tab/>
      </w:r>
      <w:r w:rsidR="003A429C">
        <w:rPr>
          <w:b/>
        </w:rPr>
        <w:tab/>
      </w:r>
      <w:r w:rsidR="003A429C">
        <w:rPr>
          <w:b/>
        </w:rPr>
        <w:tab/>
        <w:t>stakeholders.</w:t>
      </w:r>
    </w:p>
    <w:p w:rsidR="0008425F" w:rsidRDefault="0008425F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020BA0">
        <w:rPr>
          <w:b/>
        </w:rPr>
        <w:t>Dr. David Hellmich</w:t>
      </w:r>
      <w:r w:rsidR="003A429C">
        <w:rPr>
          <w:b/>
        </w:rPr>
        <w:t xml:space="preserve"> and </w:t>
      </w:r>
      <w:r w:rsidR="00633CFC">
        <w:rPr>
          <w:b/>
        </w:rPr>
        <w:t xml:space="preserve">Dr. </w:t>
      </w:r>
      <w:r w:rsidR="003A429C">
        <w:rPr>
          <w:b/>
        </w:rPr>
        <w:t>St</w:t>
      </w:r>
      <w:r w:rsidR="00633CFC">
        <w:rPr>
          <w:b/>
        </w:rPr>
        <w:t>e</w:t>
      </w:r>
      <w:r w:rsidR="003A429C">
        <w:rPr>
          <w:b/>
        </w:rPr>
        <w:t>ve Nunez</w:t>
      </w:r>
    </w:p>
    <w:p w:rsidR="007071F9" w:rsidRDefault="007071F9" w:rsidP="007071F9">
      <w:pPr>
        <w:rPr>
          <w:b/>
        </w:rPr>
      </w:pPr>
    </w:p>
    <w:p w:rsidR="00E81DB5" w:rsidRDefault="00E81DB5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Presentation:</w:t>
      </w:r>
    </w:p>
    <w:p w:rsidR="0087280C" w:rsidRDefault="0098588C" w:rsidP="0087280C">
      <w:r>
        <w:tab/>
      </w:r>
    </w:p>
    <w:p w:rsidR="00633CFC" w:rsidRDefault="0098588C" w:rsidP="007A6FBC">
      <w:pPr>
        <w:ind w:firstLine="720"/>
      </w:pPr>
      <w:r>
        <w:t xml:space="preserve">The Annual </w:t>
      </w:r>
      <w:r w:rsidR="009F5002">
        <w:t xml:space="preserve">Report </w:t>
      </w:r>
      <w:r>
        <w:t>summarize</w:t>
      </w:r>
      <w:r w:rsidR="009F5002">
        <w:t>s</w:t>
      </w:r>
      <w:r>
        <w:t xml:space="preserve"> SVCC’s strategic planning</w:t>
      </w:r>
      <w:r w:rsidR="000A7C1D">
        <w:t>/operational planning</w:t>
      </w:r>
      <w:r w:rsidR="009F5002">
        <w:t xml:space="preserve"> cycle by</w:t>
      </w:r>
      <w:r>
        <w:t xml:space="preserve"> </w:t>
      </w:r>
      <w:r w:rsidR="009F5002">
        <w:t>reviewing</w:t>
      </w:r>
      <w:r>
        <w:t xml:space="preserve"> </w:t>
      </w:r>
      <w:r w:rsidR="000A7C1D">
        <w:t xml:space="preserve">completed </w:t>
      </w:r>
      <w:r>
        <w:t>operational planning</w:t>
      </w:r>
      <w:r w:rsidR="000A7C1D">
        <w:t xml:space="preserve"> activities</w:t>
      </w:r>
      <w:r>
        <w:t xml:space="preserve"> conducted by all College departments.</w:t>
      </w:r>
    </w:p>
    <w:p w:rsidR="0098588C" w:rsidRDefault="0098588C" w:rsidP="006372F4"/>
    <w:p w:rsidR="0098588C" w:rsidRDefault="0098588C" w:rsidP="007A6FBC">
      <w:pPr>
        <w:ind w:firstLine="720"/>
      </w:pPr>
      <w:r>
        <w:t xml:space="preserve">In total, 290 unique objectives were completed in FY 2015 with nearly 43% of the objectives focused on </w:t>
      </w:r>
      <w:r w:rsidRPr="006764D7">
        <w:t>Strategic Goal 1: The College will expand and improve the quality of programs and services.</w:t>
      </w:r>
      <w:r w:rsidR="000A7C1D">
        <w:t xml:space="preserve"> </w:t>
      </w:r>
      <w:r w:rsidR="009F5002">
        <w:t>Thus, the College is committed to</w:t>
      </w:r>
      <w:r w:rsidR="000A7C1D">
        <w:t xml:space="preserve"> continuous improvement.</w:t>
      </w:r>
    </w:p>
    <w:p w:rsidR="00633CFC" w:rsidRDefault="00633CFC" w:rsidP="006372F4"/>
    <w:p w:rsidR="009F5002" w:rsidRDefault="0098588C" w:rsidP="007A6FBC">
      <w:pPr>
        <w:ind w:firstLine="720"/>
      </w:pPr>
      <w:r>
        <w:t>By approving the Annual Report, the</w:t>
      </w:r>
      <w:r w:rsidR="009F5002">
        <w:t xml:space="preserve"> Board of Trustees will </w:t>
      </w:r>
      <w:r w:rsidR="009F5002" w:rsidRPr="009F5002">
        <w:t>reaffirm the 2015-2016 Mission, Vision, Shared Values statements and the cur</w:t>
      </w:r>
      <w:r w:rsidR="009F5002">
        <w:t>rent Strategic Plan</w:t>
      </w:r>
      <w:r w:rsidR="009F5002" w:rsidRPr="009F5002">
        <w:t>.</w:t>
      </w:r>
    </w:p>
    <w:p w:rsidR="0098588C" w:rsidRDefault="0098588C" w:rsidP="0098588C"/>
    <w:p w:rsidR="007071F9" w:rsidRDefault="007071F9" w:rsidP="007071F9">
      <w:r>
        <w:rPr>
          <w:b/>
        </w:rPr>
        <w:t>Recommendation:</w:t>
      </w:r>
    </w:p>
    <w:p w:rsidR="007071F9" w:rsidRDefault="007071F9" w:rsidP="007071F9"/>
    <w:p w:rsidR="00BF56AC" w:rsidRPr="007071F9" w:rsidRDefault="00E81DB5" w:rsidP="007A6FBC">
      <w:pPr>
        <w:ind w:firstLine="720"/>
      </w:pPr>
      <w:r>
        <w:t xml:space="preserve">The administration recommends the Board </w:t>
      </w:r>
      <w:r w:rsidR="00971A0F">
        <w:t xml:space="preserve">accept the </w:t>
      </w:r>
      <w:r w:rsidR="00395059">
        <w:t xml:space="preserve">Annual Plan </w:t>
      </w:r>
      <w:r w:rsidR="000A7C1D">
        <w:t>and reaffirm</w:t>
      </w:r>
      <w:r w:rsidR="00395059">
        <w:t xml:space="preserve"> the </w:t>
      </w:r>
      <w:r w:rsidR="00971A0F">
        <w:t>201</w:t>
      </w:r>
      <w:r w:rsidR="00020BA0">
        <w:t>5</w:t>
      </w:r>
      <w:r w:rsidR="00395059">
        <w:t>-2016</w:t>
      </w:r>
      <w:r w:rsidR="0076665B">
        <w:t xml:space="preserve"> </w:t>
      </w:r>
      <w:r w:rsidR="003A429C">
        <w:t>Mission, Vision, Shared Values</w:t>
      </w:r>
      <w:r w:rsidR="00395059">
        <w:t xml:space="preserve"> statements</w:t>
      </w:r>
      <w:r w:rsidR="003A429C">
        <w:t xml:space="preserve"> and </w:t>
      </w:r>
      <w:r w:rsidR="000A7C1D">
        <w:t xml:space="preserve">the current </w:t>
      </w:r>
      <w:r w:rsidR="003A429C">
        <w:t>Strategic Plan as presented.</w:t>
      </w:r>
    </w:p>
    <w:sectPr w:rsidR="00BF56AC" w:rsidRPr="007071F9" w:rsidSect="00C66A0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20BA0"/>
    <w:rsid w:val="00044F1E"/>
    <w:rsid w:val="00056D78"/>
    <w:rsid w:val="0008425F"/>
    <w:rsid w:val="000A7C1D"/>
    <w:rsid w:val="000C56F5"/>
    <w:rsid w:val="00121EB6"/>
    <w:rsid w:val="001457A6"/>
    <w:rsid w:val="00146F05"/>
    <w:rsid w:val="001515E5"/>
    <w:rsid w:val="00151A7D"/>
    <w:rsid w:val="00237AC8"/>
    <w:rsid w:val="00263286"/>
    <w:rsid w:val="00271545"/>
    <w:rsid w:val="002C5BA2"/>
    <w:rsid w:val="0031527E"/>
    <w:rsid w:val="00325D2B"/>
    <w:rsid w:val="00337CCB"/>
    <w:rsid w:val="00395059"/>
    <w:rsid w:val="003A1058"/>
    <w:rsid w:val="003A429C"/>
    <w:rsid w:val="0045074B"/>
    <w:rsid w:val="00487FA6"/>
    <w:rsid w:val="004F5B93"/>
    <w:rsid w:val="00520577"/>
    <w:rsid w:val="00536206"/>
    <w:rsid w:val="00561C90"/>
    <w:rsid w:val="005C6C1D"/>
    <w:rsid w:val="006005FC"/>
    <w:rsid w:val="00633CFC"/>
    <w:rsid w:val="006372F4"/>
    <w:rsid w:val="00692061"/>
    <w:rsid w:val="007071F9"/>
    <w:rsid w:val="007619E6"/>
    <w:rsid w:val="0076665B"/>
    <w:rsid w:val="00772FFD"/>
    <w:rsid w:val="007A6FBC"/>
    <w:rsid w:val="007C334B"/>
    <w:rsid w:val="00800B86"/>
    <w:rsid w:val="00841584"/>
    <w:rsid w:val="0086390B"/>
    <w:rsid w:val="0087280C"/>
    <w:rsid w:val="008C705F"/>
    <w:rsid w:val="008D051A"/>
    <w:rsid w:val="00961D4B"/>
    <w:rsid w:val="00971A0F"/>
    <w:rsid w:val="0098588C"/>
    <w:rsid w:val="009B67C8"/>
    <w:rsid w:val="009F5002"/>
    <w:rsid w:val="00AB0648"/>
    <w:rsid w:val="00AB1A0F"/>
    <w:rsid w:val="00AB5E99"/>
    <w:rsid w:val="00B60A13"/>
    <w:rsid w:val="00B9339C"/>
    <w:rsid w:val="00BD31D2"/>
    <w:rsid w:val="00BF56AC"/>
    <w:rsid w:val="00C27C0C"/>
    <w:rsid w:val="00C33170"/>
    <w:rsid w:val="00C66A0D"/>
    <w:rsid w:val="00CA14EB"/>
    <w:rsid w:val="00D23DC4"/>
    <w:rsid w:val="00D9796C"/>
    <w:rsid w:val="00DD0D1C"/>
    <w:rsid w:val="00E57538"/>
    <w:rsid w:val="00E81DB5"/>
    <w:rsid w:val="00E84BF7"/>
    <w:rsid w:val="00E9720B"/>
    <w:rsid w:val="00F14060"/>
    <w:rsid w:val="00F25DC8"/>
    <w:rsid w:val="00F26D2F"/>
    <w:rsid w:val="00F52042"/>
    <w:rsid w:val="00F60942"/>
    <w:rsid w:val="00FA0698"/>
    <w:rsid w:val="00F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370571F-A9CC-41DC-BB97-FE943FC3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debra.d.dillow</cp:lastModifiedBy>
  <cp:revision>2</cp:revision>
  <cp:lastPrinted>2015-11-17T20:58:00Z</cp:lastPrinted>
  <dcterms:created xsi:type="dcterms:W3CDTF">2015-11-19T22:04:00Z</dcterms:created>
  <dcterms:modified xsi:type="dcterms:W3CDTF">2015-11-19T22:04:00Z</dcterms:modified>
</cp:coreProperties>
</file>