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0B" w:rsidRPr="00C33627" w:rsidRDefault="004A1A0B" w:rsidP="004A1A0B">
      <w:pPr>
        <w:jc w:val="center"/>
        <w:rPr>
          <w:b/>
        </w:rPr>
      </w:pPr>
      <w:r w:rsidRPr="00C33627">
        <w:rPr>
          <w:b/>
        </w:rPr>
        <w:t>Sauk Valley Community College</w:t>
      </w:r>
    </w:p>
    <w:p w:rsidR="004A1A0B" w:rsidRPr="00C33627" w:rsidRDefault="004A1A0B" w:rsidP="004A1A0B">
      <w:pPr>
        <w:jc w:val="center"/>
        <w:rPr>
          <w:b/>
        </w:rPr>
      </w:pPr>
      <w:r>
        <w:rPr>
          <w:b/>
        </w:rPr>
        <w:t>February 27, 2017</w:t>
      </w:r>
    </w:p>
    <w:p w:rsidR="004A1A0B" w:rsidRDefault="004A1A0B" w:rsidP="004A1A0B">
      <w:pPr>
        <w:jc w:val="center"/>
      </w:pPr>
    </w:p>
    <w:p w:rsidR="004A1A0B" w:rsidRDefault="004A1A0B" w:rsidP="004A1A0B"/>
    <w:p w:rsidR="004A1A0B" w:rsidRPr="00C33627" w:rsidRDefault="004A1A0B" w:rsidP="004A1A0B">
      <w:pPr>
        <w:jc w:val="right"/>
        <w:rPr>
          <w:b/>
          <w:u w:val="single"/>
        </w:rPr>
      </w:pPr>
      <w:r>
        <w:rPr>
          <w:b/>
          <w:u w:val="single"/>
        </w:rPr>
        <w:t>Action Item 4.6</w:t>
      </w:r>
    </w:p>
    <w:p w:rsidR="004A1A0B" w:rsidRDefault="004A1A0B" w:rsidP="004A1A0B">
      <w:pPr>
        <w:jc w:val="right"/>
        <w:rPr>
          <w:u w:val="single"/>
        </w:rPr>
      </w:pPr>
    </w:p>
    <w:p w:rsidR="004A1A0B" w:rsidRDefault="004A1A0B" w:rsidP="004A1A0B">
      <w:pPr>
        <w:rPr>
          <w:b/>
        </w:rPr>
      </w:pPr>
      <w:r w:rsidRPr="00C33627">
        <w:rPr>
          <w:b/>
        </w:rPr>
        <w:t>Topic</w:t>
      </w:r>
      <w:r>
        <w:rPr>
          <w:b/>
        </w:rPr>
        <w:t>:</w:t>
      </w:r>
      <w:r>
        <w:rPr>
          <w:b/>
        </w:rPr>
        <w:tab/>
      </w:r>
      <w:r>
        <w:rPr>
          <w:b/>
        </w:rPr>
        <w:tab/>
      </w:r>
      <w:r w:rsidRPr="00C33627">
        <w:rPr>
          <w:b/>
        </w:rPr>
        <w:t xml:space="preserve"> </w:t>
      </w:r>
      <w:r>
        <w:rPr>
          <w:b/>
        </w:rPr>
        <w:tab/>
        <w:t>Tuition Adjustment 2017-2018</w:t>
      </w:r>
    </w:p>
    <w:p w:rsidR="004A1A0B" w:rsidRDefault="004A1A0B" w:rsidP="004A1A0B">
      <w:pPr>
        <w:rPr>
          <w:b/>
        </w:rPr>
      </w:pPr>
    </w:p>
    <w:p w:rsidR="004A1A0B" w:rsidRDefault="004A1A0B" w:rsidP="004A1A0B">
      <w:pPr>
        <w:ind w:left="2160" w:hanging="2160"/>
        <w:rPr>
          <w:b/>
        </w:rPr>
      </w:pPr>
      <w:r>
        <w:rPr>
          <w:b/>
        </w:rPr>
        <w:t>Strategic Direction:  Goal 3, Objective 1 – Identify and implement methods to increase revenues</w:t>
      </w:r>
    </w:p>
    <w:p w:rsidR="004A1A0B" w:rsidRDefault="004A1A0B" w:rsidP="004A1A0B">
      <w:pPr>
        <w:rPr>
          <w:b/>
        </w:rPr>
      </w:pPr>
    </w:p>
    <w:p w:rsidR="004A1A0B" w:rsidRDefault="004A1A0B" w:rsidP="004A1A0B">
      <w:pPr>
        <w:rPr>
          <w:b/>
        </w:rPr>
      </w:pPr>
      <w:r>
        <w:rPr>
          <w:b/>
        </w:rPr>
        <w:t>Presented by:</w:t>
      </w:r>
      <w:r>
        <w:rPr>
          <w:b/>
        </w:rPr>
        <w:tab/>
      </w:r>
      <w:r>
        <w:rPr>
          <w:b/>
        </w:rPr>
        <w:tab/>
        <w:t>Dr. David Hellmich and Melissa Dye</w:t>
      </w:r>
    </w:p>
    <w:p w:rsidR="004A1A0B" w:rsidRDefault="004A1A0B" w:rsidP="004A1A0B">
      <w:pPr>
        <w:rPr>
          <w:b/>
        </w:rPr>
      </w:pPr>
    </w:p>
    <w:p w:rsidR="004A1A0B" w:rsidRDefault="004A1A0B" w:rsidP="004A1A0B">
      <w:pPr>
        <w:rPr>
          <w:b/>
        </w:rPr>
      </w:pPr>
      <w:r>
        <w:rPr>
          <w:b/>
        </w:rPr>
        <w:t>Presentation:</w:t>
      </w:r>
    </w:p>
    <w:p w:rsidR="004A1A0B" w:rsidRDefault="004A1A0B" w:rsidP="004A1A0B">
      <w:pPr>
        <w:ind w:firstLine="720"/>
      </w:pPr>
      <w:r>
        <w:t>The State did not pass a budget in FY 16 and has not passed a budget for FY 17.  While the State has not indicated its intended level of funding in FY 18, the College projects it will be even with the FY 17.  Given that the College is projecting significant deficits in FY 17 and FY 18, despite efforts to reduce expenditures, a tuition increase is requested.  The need for a credit-hour increase has been discussed with Student Government.  Although unfortunate, students understood the reasoning behind the increase.</w:t>
      </w:r>
    </w:p>
    <w:p w:rsidR="004A1A0B" w:rsidRPr="00C33627" w:rsidRDefault="004A1A0B" w:rsidP="004A1A0B">
      <w:pPr>
        <w:ind w:left="720"/>
      </w:pPr>
    </w:p>
    <w:p w:rsidR="004A1A0B" w:rsidRDefault="004A1A0B" w:rsidP="004A1A0B">
      <w:pPr>
        <w:rPr>
          <w:b/>
        </w:rPr>
      </w:pPr>
      <w:r w:rsidRPr="00AE7B11">
        <w:rPr>
          <w:b/>
        </w:rPr>
        <w:t>Recommendation</w:t>
      </w:r>
      <w:r>
        <w:rPr>
          <w:b/>
        </w:rPr>
        <w:t>:</w:t>
      </w:r>
    </w:p>
    <w:p w:rsidR="004A1A0B" w:rsidRDefault="004A1A0B" w:rsidP="004A1A0B">
      <w:pPr>
        <w:ind w:firstLine="720"/>
        <w:rPr>
          <w:b/>
        </w:rPr>
      </w:pPr>
      <w:r w:rsidRPr="00AE7B11">
        <w:t>The administration recom</w:t>
      </w:r>
      <w:r>
        <w:t>mends the Board approve a per-credit-</w:t>
      </w:r>
      <w:r w:rsidRPr="00AE7B11">
        <w:t xml:space="preserve">hour increase in </w:t>
      </w:r>
      <w:r>
        <w:t>stud</w:t>
      </w:r>
      <w:r w:rsidRPr="00AE7B11">
        <w:t>ent tui</w:t>
      </w:r>
      <w:r>
        <w:t>tion starting with the fall 2017 semester</w:t>
      </w:r>
      <w:r>
        <w:rPr>
          <w:b/>
        </w:rPr>
        <w:t>.</w:t>
      </w:r>
    </w:p>
    <w:p w:rsidR="00AE7B11" w:rsidRDefault="00AE7B11" w:rsidP="004A1A0B">
      <w:pPr>
        <w:spacing w:after="160" w:line="259" w:lineRule="auto"/>
        <w:rPr>
          <w:b/>
        </w:rPr>
      </w:pPr>
      <w:bookmarkStart w:id="0" w:name="_GoBack"/>
      <w:bookmarkEnd w:id="0"/>
    </w:p>
    <w:p w:rsidR="00C33627" w:rsidRDefault="00C33627"/>
    <w:p w:rsidR="00C33627" w:rsidRDefault="00C33627"/>
    <w:p w:rsidR="00BF6C64" w:rsidRDefault="00BF6C64" w:rsidP="00AE7B11">
      <w:pPr>
        <w:ind w:left="720"/>
        <w:rPr>
          <w:b/>
        </w:rPr>
      </w:pPr>
    </w:p>
    <w:p w:rsidR="00273DB9" w:rsidRDefault="00273DB9" w:rsidP="00AE7B11">
      <w:pPr>
        <w:ind w:left="720"/>
        <w:rPr>
          <w:b/>
        </w:rPr>
      </w:pPr>
    </w:p>
    <w:p w:rsidR="00273DB9" w:rsidRDefault="00273DB9" w:rsidP="00AE7B11">
      <w:pPr>
        <w:ind w:left="720"/>
        <w:rPr>
          <w:b/>
        </w:rPr>
      </w:pPr>
    </w:p>
    <w:p w:rsidR="00D725D0" w:rsidRDefault="00D725D0" w:rsidP="00AE7B11">
      <w:pPr>
        <w:ind w:left="720"/>
        <w:rPr>
          <w:b/>
        </w:rPr>
      </w:pPr>
    </w:p>
    <w:p w:rsidR="00D725D0" w:rsidRDefault="00D725D0" w:rsidP="00AE7B11">
      <w:pPr>
        <w:ind w:left="720"/>
        <w:rPr>
          <w:b/>
        </w:rPr>
      </w:pPr>
    </w:p>
    <w:p w:rsidR="00D725D0" w:rsidRDefault="00D725D0" w:rsidP="00AE7B11">
      <w:pPr>
        <w:ind w:left="720"/>
        <w:rPr>
          <w:b/>
        </w:rPr>
      </w:pPr>
    </w:p>
    <w:p w:rsidR="00273DB9" w:rsidRDefault="00273DB9" w:rsidP="00AE7B11">
      <w:pPr>
        <w:ind w:left="720"/>
        <w:rPr>
          <w:b/>
        </w:rPr>
      </w:pPr>
    </w:p>
    <w:p w:rsidR="00273DB9" w:rsidRDefault="00273DB9" w:rsidP="00AE7B11">
      <w:pPr>
        <w:ind w:left="720"/>
        <w:rPr>
          <w:b/>
        </w:rPr>
      </w:pPr>
    </w:p>
    <w:p w:rsidR="00E05AED" w:rsidRDefault="00E05AED" w:rsidP="00AE7B11">
      <w:pPr>
        <w:ind w:left="720"/>
        <w:rPr>
          <w:b/>
        </w:rPr>
      </w:pPr>
    </w:p>
    <w:p w:rsidR="00004297" w:rsidRDefault="00004297" w:rsidP="00AE7B11">
      <w:pPr>
        <w:ind w:left="720"/>
        <w:rPr>
          <w:b/>
        </w:rPr>
      </w:pPr>
    </w:p>
    <w:p w:rsidR="00004297" w:rsidRDefault="00004297" w:rsidP="00AE7B11">
      <w:pPr>
        <w:ind w:left="720"/>
        <w:rPr>
          <w:b/>
        </w:rPr>
      </w:pPr>
    </w:p>
    <w:p w:rsidR="00004297" w:rsidRDefault="00004297" w:rsidP="00AE7B11">
      <w:pPr>
        <w:ind w:left="720"/>
        <w:rPr>
          <w:b/>
        </w:rPr>
      </w:pPr>
    </w:p>
    <w:p w:rsidR="00E05AED" w:rsidRDefault="00E05AED" w:rsidP="00AE7B11">
      <w:pPr>
        <w:ind w:left="720"/>
        <w:rPr>
          <w:b/>
        </w:rPr>
      </w:pPr>
    </w:p>
    <w:tbl>
      <w:tblPr>
        <w:tblW w:w="7395" w:type="dxa"/>
        <w:tblInd w:w="93" w:type="dxa"/>
        <w:tblLook w:val="04A0" w:firstRow="1" w:lastRow="0" w:firstColumn="1" w:lastColumn="0" w:noHBand="0" w:noVBand="1"/>
      </w:tblPr>
      <w:tblGrid>
        <w:gridCol w:w="2164"/>
        <w:gridCol w:w="236"/>
        <w:gridCol w:w="960"/>
        <w:gridCol w:w="1228"/>
        <w:gridCol w:w="1064"/>
        <w:gridCol w:w="236"/>
        <w:gridCol w:w="1507"/>
      </w:tblGrid>
      <w:tr w:rsidR="00E05AED" w:rsidRPr="00E05AED" w:rsidTr="00D725D0">
        <w:trPr>
          <w:trHeight w:val="747"/>
        </w:trPr>
        <w:tc>
          <w:tcPr>
            <w:tcW w:w="2164"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c>
          <w:tcPr>
            <w:tcW w:w="1228" w:type="dxa"/>
            <w:tcBorders>
              <w:top w:val="nil"/>
              <w:left w:val="nil"/>
              <w:bottom w:val="nil"/>
              <w:right w:val="nil"/>
            </w:tcBorders>
            <w:shd w:val="clear" w:color="auto" w:fill="auto"/>
            <w:noWrap/>
            <w:vAlign w:val="bottom"/>
          </w:tcPr>
          <w:p w:rsidR="00E05AED" w:rsidRPr="00E05AED" w:rsidRDefault="00E05AED" w:rsidP="00A370BD">
            <w:pPr>
              <w:jc w:val="center"/>
              <w:rPr>
                <w:rFonts w:ascii="Arial" w:hAnsi="Arial" w:cs="Arial"/>
                <w:sz w:val="20"/>
                <w:szCs w:val="20"/>
              </w:rPr>
            </w:pPr>
          </w:p>
        </w:tc>
        <w:tc>
          <w:tcPr>
            <w:tcW w:w="1064"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c>
          <w:tcPr>
            <w:tcW w:w="1507" w:type="dxa"/>
            <w:tcBorders>
              <w:top w:val="nil"/>
              <w:left w:val="nil"/>
              <w:bottom w:val="nil"/>
              <w:right w:val="nil"/>
            </w:tcBorders>
            <w:shd w:val="clear" w:color="auto" w:fill="auto"/>
            <w:noWrap/>
            <w:vAlign w:val="bottom"/>
            <w:hideMark/>
          </w:tcPr>
          <w:p w:rsidR="00E05AED" w:rsidRPr="00E05AED" w:rsidRDefault="00E05AED" w:rsidP="00E05AED">
            <w:pPr>
              <w:rPr>
                <w:rFonts w:ascii="Arial" w:hAnsi="Arial" w:cs="Arial"/>
                <w:sz w:val="20"/>
                <w:szCs w:val="20"/>
              </w:rPr>
            </w:pPr>
          </w:p>
        </w:tc>
      </w:tr>
    </w:tbl>
    <w:p w:rsidR="00E713C0" w:rsidRPr="00B0724D" w:rsidRDefault="00E713C0" w:rsidP="00EA2730">
      <w:pPr>
        <w:rPr>
          <w:b/>
          <w:sz w:val="16"/>
          <w:szCs w:val="16"/>
        </w:rPr>
      </w:pPr>
    </w:p>
    <w:sectPr w:rsidR="00E713C0" w:rsidRPr="00B0724D" w:rsidSect="007F673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1D" w:rsidRDefault="00196E1D" w:rsidP="00532F18">
      <w:r>
        <w:separator/>
      </w:r>
    </w:p>
  </w:endnote>
  <w:endnote w:type="continuationSeparator" w:id="0">
    <w:p w:rsidR="00196E1D" w:rsidRDefault="00196E1D" w:rsidP="0053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1D" w:rsidRDefault="00196E1D" w:rsidP="00532F18">
      <w:r>
        <w:separator/>
      </w:r>
    </w:p>
  </w:footnote>
  <w:footnote w:type="continuationSeparator" w:id="0">
    <w:p w:rsidR="00196E1D" w:rsidRDefault="00196E1D" w:rsidP="00532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27"/>
    <w:rsid w:val="00004297"/>
    <w:rsid w:val="00046208"/>
    <w:rsid w:val="0006624F"/>
    <w:rsid w:val="00077715"/>
    <w:rsid w:val="000A0939"/>
    <w:rsid w:val="001066CC"/>
    <w:rsid w:val="001218D7"/>
    <w:rsid w:val="00125800"/>
    <w:rsid w:val="00125E53"/>
    <w:rsid w:val="001508FC"/>
    <w:rsid w:val="00155B61"/>
    <w:rsid w:val="00175A17"/>
    <w:rsid w:val="00196E1D"/>
    <w:rsid w:val="001B7243"/>
    <w:rsid w:val="00200A9D"/>
    <w:rsid w:val="00210947"/>
    <w:rsid w:val="002129B1"/>
    <w:rsid w:val="00215674"/>
    <w:rsid w:val="0022627A"/>
    <w:rsid w:val="00273DB9"/>
    <w:rsid w:val="0029177A"/>
    <w:rsid w:val="002D7F52"/>
    <w:rsid w:val="002E0EA6"/>
    <w:rsid w:val="002E324C"/>
    <w:rsid w:val="00306FFB"/>
    <w:rsid w:val="00312A6B"/>
    <w:rsid w:val="00323B5F"/>
    <w:rsid w:val="00324025"/>
    <w:rsid w:val="00324FB1"/>
    <w:rsid w:val="00335FDC"/>
    <w:rsid w:val="00351059"/>
    <w:rsid w:val="003A4A8E"/>
    <w:rsid w:val="003C75FC"/>
    <w:rsid w:val="003D33F9"/>
    <w:rsid w:val="003F4EEE"/>
    <w:rsid w:val="00422093"/>
    <w:rsid w:val="00447B38"/>
    <w:rsid w:val="004A1A0B"/>
    <w:rsid w:val="004B538E"/>
    <w:rsid w:val="004C02CC"/>
    <w:rsid w:val="004E0989"/>
    <w:rsid w:val="004F7D1C"/>
    <w:rsid w:val="0052714D"/>
    <w:rsid w:val="00532F18"/>
    <w:rsid w:val="0057708F"/>
    <w:rsid w:val="005B4B5A"/>
    <w:rsid w:val="005C28A3"/>
    <w:rsid w:val="005D65D2"/>
    <w:rsid w:val="00652F5D"/>
    <w:rsid w:val="00664E20"/>
    <w:rsid w:val="00672223"/>
    <w:rsid w:val="006A5F7E"/>
    <w:rsid w:val="006C54FC"/>
    <w:rsid w:val="006D6837"/>
    <w:rsid w:val="007178CC"/>
    <w:rsid w:val="00726F44"/>
    <w:rsid w:val="00746354"/>
    <w:rsid w:val="00776E2C"/>
    <w:rsid w:val="007B6C9F"/>
    <w:rsid w:val="007F094A"/>
    <w:rsid w:val="007F09ED"/>
    <w:rsid w:val="007F673E"/>
    <w:rsid w:val="00801DE4"/>
    <w:rsid w:val="0080223E"/>
    <w:rsid w:val="00806397"/>
    <w:rsid w:val="0080713A"/>
    <w:rsid w:val="00812564"/>
    <w:rsid w:val="00814806"/>
    <w:rsid w:val="00852793"/>
    <w:rsid w:val="0085722C"/>
    <w:rsid w:val="00860622"/>
    <w:rsid w:val="008667BD"/>
    <w:rsid w:val="008B0D61"/>
    <w:rsid w:val="008C6C93"/>
    <w:rsid w:val="009304F4"/>
    <w:rsid w:val="00937F36"/>
    <w:rsid w:val="00956779"/>
    <w:rsid w:val="009727D8"/>
    <w:rsid w:val="00996085"/>
    <w:rsid w:val="009A2473"/>
    <w:rsid w:val="009B1095"/>
    <w:rsid w:val="009E2EB6"/>
    <w:rsid w:val="00A03DCA"/>
    <w:rsid w:val="00A370BD"/>
    <w:rsid w:val="00A45DF6"/>
    <w:rsid w:val="00A90091"/>
    <w:rsid w:val="00AA3296"/>
    <w:rsid w:val="00AB4583"/>
    <w:rsid w:val="00AB590B"/>
    <w:rsid w:val="00AC2B26"/>
    <w:rsid w:val="00AE7B11"/>
    <w:rsid w:val="00B0724D"/>
    <w:rsid w:val="00B1249C"/>
    <w:rsid w:val="00B421B7"/>
    <w:rsid w:val="00B447F9"/>
    <w:rsid w:val="00B535DC"/>
    <w:rsid w:val="00B61274"/>
    <w:rsid w:val="00B76F55"/>
    <w:rsid w:val="00B85756"/>
    <w:rsid w:val="00BD2723"/>
    <w:rsid w:val="00BD79CF"/>
    <w:rsid w:val="00BE292C"/>
    <w:rsid w:val="00BE2A86"/>
    <w:rsid w:val="00BF5A28"/>
    <w:rsid w:val="00BF6C64"/>
    <w:rsid w:val="00C05C24"/>
    <w:rsid w:val="00C12C2F"/>
    <w:rsid w:val="00C33627"/>
    <w:rsid w:val="00C4110E"/>
    <w:rsid w:val="00C656D1"/>
    <w:rsid w:val="00C66B60"/>
    <w:rsid w:val="00C72600"/>
    <w:rsid w:val="00C80A86"/>
    <w:rsid w:val="00C80F76"/>
    <w:rsid w:val="00C8251B"/>
    <w:rsid w:val="00CB0991"/>
    <w:rsid w:val="00CC4268"/>
    <w:rsid w:val="00CD04B1"/>
    <w:rsid w:val="00CE0CF8"/>
    <w:rsid w:val="00CE1EC0"/>
    <w:rsid w:val="00CE49F7"/>
    <w:rsid w:val="00D71F19"/>
    <w:rsid w:val="00D725D0"/>
    <w:rsid w:val="00D739A9"/>
    <w:rsid w:val="00D83708"/>
    <w:rsid w:val="00D969D7"/>
    <w:rsid w:val="00D9752F"/>
    <w:rsid w:val="00DB59D1"/>
    <w:rsid w:val="00DC01E5"/>
    <w:rsid w:val="00DD039A"/>
    <w:rsid w:val="00E05AED"/>
    <w:rsid w:val="00E275E9"/>
    <w:rsid w:val="00E713C0"/>
    <w:rsid w:val="00EA00D2"/>
    <w:rsid w:val="00EA2730"/>
    <w:rsid w:val="00EA3CED"/>
    <w:rsid w:val="00EA57A1"/>
    <w:rsid w:val="00EB27BD"/>
    <w:rsid w:val="00EC05D7"/>
    <w:rsid w:val="00EE5437"/>
    <w:rsid w:val="00EF25A0"/>
    <w:rsid w:val="00F421F1"/>
    <w:rsid w:val="00F90270"/>
    <w:rsid w:val="00F96B67"/>
    <w:rsid w:val="00F9750C"/>
    <w:rsid w:val="00FD779C"/>
    <w:rsid w:val="00F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56B13"/>
  <w15:docId w15:val="{F899379E-832B-453E-A68B-1B67FE32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F18"/>
    <w:pPr>
      <w:tabs>
        <w:tab w:val="center" w:pos="4680"/>
        <w:tab w:val="right" w:pos="9360"/>
      </w:tabs>
    </w:pPr>
  </w:style>
  <w:style w:type="character" w:customStyle="1" w:styleId="HeaderChar">
    <w:name w:val="Header Char"/>
    <w:basedOn w:val="DefaultParagraphFont"/>
    <w:link w:val="Header"/>
    <w:rsid w:val="00532F18"/>
    <w:rPr>
      <w:sz w:val="24"/>
      <w:szCs w:val="24"/>
    </w:rPr>
  </w:style>
  <w:style w:type="paragraph" w:styleId="Footer">
    <w:name w:val="footer"/>
    <w:basedOn w:val="Normal"/>
    <w:link w:val="FooterChar"/>
    <w:rsid w:val="00532F18"/>
    <w:pPr>
      <w:tabs>
        <w:tab w:val="center" w:pos="4680"/>
        <w:tab w:val="right" w:pos="9360"/>
      </w:tabs>
    </w:pPr>
  </w:style>
  <w:style w:type="character" w:customStyle="1" w:styleId="FooterChar">
    <w:name w:val="Footer Char"/>
    <w:basedOn w:val="DefaultParagraphFont"/>
    <w:link w:val="Footer"/>
    <w:rsid w:val="00532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604">
      <w:bodyDiv w:val="1"/>
      <w:marLeft w:val="0"/>
      <w:marRight w:val="0"/>
      <w:marTop w:val="0"/>
      <w:marBottom w:val="0"/>
      <w:divBdr>
        <w:top w:val="none" w:sz="0" w:space="0" w:color="auto"/>
        <w:left w:val="none" w:sz="0" w:space="0" w:color="auto"/>
        <w:bottom w:val="none" w:sz="0" w:space="0" w:color="auto"/>
        <w:right w:val="none" w:sz="0" w:space="0" w:color="auto"/>
      </w:divBdr>
    </w:div>
    <w:div w:id="76829525">
      <w:bodyDiv w:val="1"/>
      <w:marLeft w:val="0"/>
      <w:marRight w:val="0"/>
      <w:marTop w:val="0"/>
      <w:marBottom w:val="0"/>
      <w:divBdr>
        <w:top w:val="none" w:sz="0" w:space="0" w:color="auto"/>
        <w:left w:val="none" w:sz="0" w:space="0" w:color="auto"/>
        <w:bottom w:val="none" w:sz="0" w:space="0" w:color="auto"/>
        <w:right w:val="none" w:sz="0" w:space="0" w:color="auto"/>
      </w:divBdr>
    </w:div>
    <w:div w:id="454568431">
      <w:bodyDiv w:val="1"/>
      <w:marLeft w:val="0"/>
      <w:marRight w:val="0"/>
      <w:marTop w:val="0"/>
      <w:marBottom w:val="0"/>
      <w:divBdr>
        <w:top w:val="none" w:sz="0" w:space="0" w:color="auto"/>
        <w:left w:val="none" w:sz="0" w:space="0" w:color="auto"/>
        <w:bottom w:val="none" w:sz="0" w:space="0" w:color="auto"/>
        <w:right w:val="none" w:sz="0" w:space="0" w:color="auto"/>
      </w:divBdr>
    </w:div>
    <w:div w:id="840466061">
      <w:bodyDiv w:val="1"/>
      <w:marLeft w:val="0"/>
      <w:marRight w:val="0"/>
      <w:marTop w:val="0"/>
      <w:marBottom w:val="0"/>
      <w:divBdr>
        <w:top w:val="none" w:sz="0" w:space="0" w:color="auto"/>
        <w:left w:val="none" w:sz="0" w:space="0" w:color="auto"/>
        <w:bottom w:val="none" w:sz="0" w:space="0" w:color="auto"/>
        <w:right w:val="none" w:sz="0" w:space="0" w:color="auto"/>
      </w:divBdr>
    </w:div>
    <w:div w:id="1207259846">
      <w:bodyDiv w:val="1"/>
      <w:marLeft w:val="0"/>
      <w:marRight w:val="0"/>
      <w:marTop w:val="0"/>
      <w:marBottom w:val="0"/>
      <w:divBdr>
        <w:top w:val="none" w:sz="0" w:space="0" w:color="auto"/>
        <w:left w:val="none" w:sz="0" w:space="0" w:color="auto"/>
        <w:bottom w:val="none" w:sz="0" w:space="0" w:color="auto"/>
        <w:right w:val="none" w:sz="0" w:space="0" w:color="auto"/>
      </w:divBdr>
    </w:div>
    <w:div w:id="1305163214">
      <w:bodyDiv w:val="1"/>
      <w:marLeft w:val="0"/>
      <w:marRight w:val="0"/>
      <w:marTop w:val="0"/>
      <w:marBottom w:val="0"/>
      <w:divBdr>
        <w:top w:val="none" w:sz="0" w:space="0" w:color="auto"/>
        <w:left w:val="none" w:sz="0" w:space="0" w:color="auto"/>
        <w:bottom w:val="none" w:sz="0" w:space="0" w:color="auto"/>
        <w:right w:val="none" w:sz="0" w:space="0" w:color="auto"/>
      </w:divBdr>
    </w:div>
    <w:div w:id="1838956729">
      <w:bodyDiv w:val="1"/>
      <w:marLeft w:val="0"/>
      <w:marRight w:val="0"/>
      <w:marTop w:val="0"/>
      <w:marBottom w:val="0"/>
      <w:divBdr>
        <w:top w:val="none" w:sz="0" w:space="0" w:color="auto"/>
        <w:left w:val="none" w:sz="0" w:space="0" w:color="auto"/>
        <w:bottom w:val="none" w:sz="0" w:space="0" w:color="auto"/>
        <w:right w:val="none" w:sz="0" w:space="0" w:color="auto"/>
      </w:divBdr>
    </w:div>
    <w:div w:id="1865292201">
      <w:bodyDiv w:val="1"/>
      <w:marLeft w:val="0"/>
      <w:marRight w:val="0"/>
      <w:marTop w:val="0"/>
      <w:marBottom w:val="0"/>
      <w:divBdr>
        <w:top w:val="none" w:sz="0" w:space="0" w:color="auto"/>
        <w:left w:val="none" w:sz="0" w:space="0" w:color="auto"/>
        <w:bottom w:val="none" w:sz="0" w:space="0" w:color="auto"/>
        <w:right w:val="none" w:sz="0" w:space="0" w:color="auto"/>
      </w:divBdr>
    </w:div>
    <w:div w:id="1912235002">
      <w:bodyDiv w:val="1"/>
      <w:marLeft w:val="0"/>
      <w:marRight w:val="0"/>
      <w:marTop w:val="0"/>
      <w:marBottom w:val="0"/>
      <w:divBdr>
        <w:top w:val="none" w:sz="0" w:space="0" w:color="auto"/>
        <w:left w:val="none" w:sz="0" w:space="0" w:color="auto"/>
        <w:bottom w:val="none" w:sz="0" w:space="0" w:color="auto"/>
        <w:right w:val="none" w:sz="0" w:space="0" w:color="auto"/>
      </w:divBdr>
    </w:div>
    <w:div w:id="2007514699">
      <w:bodyDiv w:val="1"/>
      <w:marLeft w:val="0"/>
      <w:marRight w:val="0"/>
      <w:marTop w:val="0"/>
      <w:marBottom w:val="0"/>
      <w:divBdr>
        <w:top w:val="none" w:sz="0" w:space="0" w:color="auto"/>
        <w:left w:val="none" w:sz="0" w:space="0" w:color="auto"/>
        <w:bottom w:val="none" w:sz="0" w:space="0" w:color="auto"/>
        <w:right w:val="none" w:sz="0" w:space="0" w:color="auto"/>
      </w:divBdr>
    </w:div>
    <w:div w:id="20203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paula.meyer</dc:creator>
  <cp:lastModifiedBy>dana.j.chacon</cp:lastModifiedBy>
  <cp:revision>2</cp:revision>
  <cp:lastPrinted>2010-01-28T18:12:00Z</cp:lastPrinted>
  <dcterms:created xsi:type="dcterms:W3CDTF">2017-02-24T16:25:00Z</dcterms:created>
  <dcterms:modified xsi:type="dcterms:W3CDTF">2017-02-24T16:25:00Z</dcterms:modified>
</cp:coreProperties>
</file>