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53" w:rsidRPr="00980824" w:rsidRDefault="00A17653" w:rsidP="00A17653">
      <w:pPr>
        <w:jc w:val="center"/>
        <w:rPr>
          <w:b/>
        </w:rPr>
      </w:pPr>
      <w:r w:rsidRPr="00980824">
        <w:rPr>
          <w:b/>
        </w:rPr>
        <w:t>Sauk Valley Community College</w:t>
      </w:r>
    </w:p>
    <w:p w:rsidR="00A17653" w:rsidRPr="00247737" w:rsidRDefault="00A17653" w:rsidP="00A17653">
      <w:pPr>
        <w:jc w:val="center"/>
        <w:rPr>
          <w:b/>
        </w:rPr>
      </w:pPr>
      <w:r w:rsidRPr="00247737">
        <w:rPr>
          <w:b/>
        </w:rPr>
        <w:t>February 26, 2018</w:t>
      </w:r>
    </w:p>
    <w:p w:rsidR="00A17653" w:rsidRPr="00AE0400" w:rsidRDefault="00A17653" w:rsidP="00A17653">
      <w:pPr>
        <w:spacing w:line="259" w:lineRule="auto"/>
        <w:jc w:val="center"/>
        <w:rPr>
          <w:rFonts w:eastAsia="Calibri"/>
          <w:b/>
        </w:rPr>
      </w:pPr>
    </w:p>
    <w:p w:rsidR="00A17653" w:rsidRPr="00980824" w:rsidRDefault="00A17653" w:rsidP="00A17653">
      <w:pPr>
        <w:jc w:val="center"/>
        <w:rPr>
          <w:b/>
        </w:rPr>
      </w:pPr>
    </w:p>
    <w:p w:rsidR="00A17653" w:rsidRPr="00980824" w:rsidRDefault="00A17653" w:rsidP="00A17653">
      <w:pPr>
        <w:jc w:val="right"/>
      </w:pPr>
      <w:r w:rsidRPr="00980824">
        <w:rPr>
          <w:b/>
          <w:u w:val="single"/>
        </w:rPr>
        <w:t>Agenda Item 3.1.</w:t>
      </w:r>
      <w:r>
        <w:rPr>
          <w:b/>
          <w:u w:val="single"/>
        </w:rPr>
        <w:t>1</w:t>
      </w:r>
      <w:r w:rsidRPr="00980824">
        <w:rPr>
          <w:b/>
          <w:u w:val="single"/>
        </w:rPr>
        <w:t xml:space="preserve"> </w:t>
      </w:r>
    </w:p>
    <w:p w:rsidR="00A17653" w:rsidRPr="00980824" w:rsidRDefault="00A17653" w:rsidP="00A17653"/>
    <w:p w:rsidR="00A17653" w:rsidRPr="00B447DD" w:rsidRDefault="00A17653" w:rsidP="00A17653">
      <w:pPr>
        <w:ind w:left="2160" w:hanging="2160"/>
        <w:rPr>
          <w:b/>
        </w:rPr>
      </w:pPr>
      <w:r w:rsidRPr="00B447DD">
        <w:rPr>
          <w:b/>
        </w:rPr>
        <w:t>Topic:</w:t>
      </w:r>
      <w:r w:rsidRPr="00B447DD">
        <w:rPr>
          <w:b/>
        </w:rPr>
        <w:tab/>
        <w:t xml:space="preserve">Art Award – Glenn </w:t>
      </w:r>
      <w:proofErr w:type="spellStart"/>
      <w:r w:rsidRPr="00B447DD">
        <w:rPr>
          <w:b/>
        </w:rPr>
        <w:t>Bodish</w:t>
      </w:r>
      <w:proofErr w:type="spellEnd"/>
    </w:p>
    <w:p w:rsidR="00A17653" w:rsidRPr="00B447DD" w:rsidRDefault="00A17653" w:rsidP="00A17653">
      <w:pPr>
        <w:ind w:left="2160" w:hanging="2160"/>
        <w:rPr>
          <w:b/>
        </w:rPr>
      </w:pPr>
    </w:p>
    <w:p w:rsidR="00A17653" w:rsidRDefault="00A17653" w:rsidP="00A17653">
      <w:pPr>
        <w:ind w:left="2160" w:hanging="2160"/>
        <w:rPr>
          <w:b/>
        </w:rPr>
      </w:pPr>
      <w:r w:rsidRPr="00B447DD">
        <w:rPr>
          <w:b/>
        </w:rPr>
        <w:t xml:space="preserve">Strategic Vision: </w:t>
      </w:r>
      <w:r w:rsidRPr="00B447DD">
        <w:rPr>
          <w:b/>
        </w:rPr>
        <w:tab/>
        <w:t>Sauk Valley Community College will be a leader in student achievement while expanding access to higher education across the Sauk Valley region.</w:t>
      </w:r>
    </w:p>
    <w:p w:rsidR="00A17653" w:rsidRDefault="00A17653" w:rsidP="00A17653">
      <w:pPr>
        <w:ind w:left="2160" w:hanging="2160"/>
        <w:rPr>
          <w:b/>
        </w:rPr>
      </w:pPr>
    </w:p>
    <w:p w:rsidR="00A17653" w:rsidRPr="00B447DD" w:rsidRDefault="00A17653" w:rsidP="00A17653">
      <w:pPr>
        <w:ind w:left="2160" w:hanging="2160"/>
        <w:rPr>
          <w:b/>
        </w:rPr>
      </w:pPr>
      <w:r w:rsidRPr="007B5755">
        <w:rPr>
          <w:b/>
        </w:rPr>
        <w:t>Mission</w:t>
      </w:r>
      <w:r>
        <w:rPr>
          <w:b/>
        </w:rPr>
        <w:t>:</w:t>
      </w:r>
      <w:r>
        <w:rPr>
          <w:b/>
        </w:rPr>
        <w:tab/>
      </w:r>
      <w:r w:rsidRPr="007B5755">
        <w:rPr>
          <w:b/>
        </w:rPr>
        <w:t xml:space="preserve">Sauk Valley Community College </w:t>
      </w:r>
      <w:proofErr w:type="gramStart"/>
      <w:r w:rsidRPr="007B5755">
        <w:rPr>
          <w:b/>
        </w:rPr>
        <w:t>is dedicated</w:t>
      </w:r>
      <w:proofErr w:type="gramEnd"/>
      <w:r w:rsidRPr="007B5755">
        <w:rPr>
          <w:b/>
        </w:rPr>
        <w:t xml:space="preserve"> to teaching and scholarship while engaging the community in lifelong learning, public service, and economic development.</w:t>
      </w:r>
    </w:p>
    <w:p w:rsidR="00A17653" w:rsidRPr="00B447DD" w:rsidRDefault="00A17653" w:rsidP="00A17653">
      <w:pPr>
        <w:ind w:left="2160" w:hanging="2160"/>
        <w:rPr>
          <w:b/>
        </w:rPr>
      </w:pPr>
    </w:p>
    <w:p w:rsidR="00A17653" w:rsidRPr="00B447DD" w:rsidRDefault="00A17653" w:rsidP="00A17653">
      <w:pPr>
        <w:ind w:left="2160" w:hanging="2160"/>
        <w:rPr>
          <w:b/>
        </w:rPr>
      </w:pPr>
      <w:r w:rsidRPr="00B447DD">
        <w:rPr>
          <w:b/>
        </w:rPr>
        <w:t>Presented By:</w:t>
      </w:r>
      <w:r w:rsidRPr="00B447DD">
        <w:rPr>
          <w:b/>
        </w:rPr>
        <w:tab/>
        <w:t xml:space="preserve">Dr. David </w:t>
      </w:r>
      <w:proofErr w:type="spellStart"/>
      <w:r w:rsidRPr="00B447DD">
        <w:rPr>
          <w:b/>
        </w:rPr>
        <w:t>Hellmich</w:t>
      </w:r>
      <w:proofErr w:type="spellEnd"/>
      <w:r w:rsidRPr="00B447DD">
        <w:rPr>
          <w:b/>
        </w:rPr>
        <w:t xml:space="preserve"> and Dr. Jon </w:t>
      </w:r>
      <w:proofErr w:type="spellStart"/>
      <w:r w:rsidRPr="00B447DD">
        <w:rPr>
          <w:b/>
        </w:rPr>
        <w:t>Mandrell</w:t>
      </w:r>
      <w:proofErr w:type="spellEnd"/>
    </w:p>
    <w:p w:rsidR="00A17653" w:rsidRPr="00B447DD" w:rsidRDefault="00A17653" w:rsidP="00A17653">
      <w:pPr>
        <w:rPr>
          <w:b/>
        </w:rPr>
      </w:pPr>
    </w:p>
    <w:p w:rsidR="00A17653" w:rsidRPr="00B447DD" w:rsidRDefault="00A17653" w:rsidP="00A17653">
      <w:pPr>
        <w:rPr>
          <w:b/>
        </w:rPr>
      </w:pPr>
      <w:r w:rsidRPr="00B447DD">
        <w:rPr>
          <w:b/>
        </w:rPr>
        <w:t>Presentation:</w:t>
      </w:r>
    </w:p>
    <w:p w:rsidR="00A17653" w:rsidRDefault="00A17653" w:rsidP="00A17653">
      <w:pPr>
        <w:ind w:firstLine="720"/>
        <w:rPr>
          <w:rFonts w:eastAsiaTheme="minorHAnsi"/>
        </w:rPr>
      </w:pPr>
      <w:r w:rsidRPr="00B447DD">
        <w:rPr>
          <w:rFonts w:eastAsiaTheme="minorHAnsi"/>
        </w:rPr>
        <w:t xml:space="preserve">Congratulations to Sauk Art Professor Glenn </w:t>
      </w:r>
      <w:proofErr w:type="spellStart"/>
      <w:r w:rsidRPr="00B447DD">
        <w:rPr>
          <w:rFonts w:eastAsiaTheme="minorHAnsi"/>
        </w:rPr>
        <w:t>Bodish</w:t>
      </w:r>
      <w:proofErr w:type="spellEnd"/>
      <w:r w:rsidRPr="00B447DD">
        <w:rPr>
          <w:rFonts w:eastAsiaTheme="minorHAnsi"/>
        </w:rPr>
        <w:t>, who won the 1</w:t>
      </w:r>
      <w:r w:rsidRPr="00B447DD">
        <w:rPr>
          <w:rFonts w:eastAsiaTheme="minorHAnsi"/>
          <w:vertAlign w:val="superscript"/>
        </w:rPr>
        <w:t>st</w:t>
      </w:r>
      <w:r w:rsidRPr="00B447DD">
        <w:rPr>
          <w:rFonts w:eastAsiaTheme="minorHAnsi"/>
        </w:rPr>
        <w:t xml:space="preserve"> Place Award in 40</w:t>
      </w:r>
      <w:r w:rsidRPr="00B447DD">
        <w:rPr>
          <w:rFonts w:eastAsiaTheme="minorHAnsi"/>
          <w:vertAlign w:val="superscript"/>
        </w:rPr>
        <w:t>th</w:t>
      </w:r>
      <w:r w:rsidRPr="00B447DD">
        <w:rPr>
          <w:rFonts w:eastAsiaTheme="minorHAnsi"/>
        </w:rPr>
        <w:t xml:space="preserve"> Annual Rock Island Art Guild exhibition at the </w:t>
      </w:r>
      <w:proofErr w:type="spellStart"/>
      <w:r w:rsidRPr="00B447DD">
        <w:rPr>
          <w:rFonts w:eastAsiaTheme="minorHAnsi"/>
        </w:rPr>
        <w:t>Figge</w:t>
      </w:r>
      <w:proofErr w:type="spellEnd"/>
      <w:r w:rsidRPr="00B447DD">
        <w:rPr>
          <w:rFonts w:eastAsiaTheme="minorHAnsi"/>
        </w:rPr>
        <w:t xml:space="preserve"> Art Museum in Davenport, Iowa.  His cold-wax oil painting, entitled </w:t>
      </w:r>
      <w:r w:rsidRPr="00B447DD">
        <w:rPr>
          <w:rFonts w:eastAsiaTheme="minorHAnsi"/>
          <w:i/>
        </w:rPr>
        <w:t>Grey Matter</w:t>
      </w:r>
      <w:r w:rsidRPr="00B447DD">
        <w:rPr>
          <w:rFonts w:eastAsiaTheme="minorHAnsi"/>
        </w:rPr>
        <w:t xml:space="preserve">, took the top award in one of the region’s most celebrated exhibitions.  Dr. Patricia McDonnell, the Director of the Wichita Art Museum and a published art historian, was the juror for this year’s show.  The exhibition is on view from January 27 through May 20 at the </w:t>
      </w:r>
      <w:proofErr w:type="spellStart"/>
      <w:r w:rsidRPr="00B447DD">
        <w:rPr>
          <w:rFonts w:eastAsiaTheme="minorHAnsi"/>
        </w:rPr>
        <w:t>Figge</w:t>
      </w:r>
      <w:proofErr w:type="spellEnd"/>
      <w:r w:rsidRPr="00B447DD">
        <w:rPr>
          <w:rFonts w:eastAsiaTheme="minorHAnsi"/>
        </w:rPr>
        <w:t xml:space="preserve"> Art Museum, 225 W. 2nd Avenue, Davenport.</w:t>
      </w:r>
    </w:p>
    <w:p w:rsidR="00A17653" w:rsidRDefault="00A17653" w:rsidP="00A17653">
      <w:pPr>
        <w:rPr>
          <w:b/>
        </w:rPr>
      </w:pPr>
    </w:p>
    <w:p w:rsidR="00A17653" w:rsidRDefault="00A17653" w:rsidP="00A17653">
      <w:pPr>
        <w:rPr>
          <w:b/>
        </w:rPr>
      </w:pPr>
      <w:r>
        <w:rPr>
          <w:b/>
        </w:rPr>
        <w:br w:type="page"/>
      </w:r>
    </w:p>
    <w:p w:rsidR="00A17653" w:rsidRPr="00980824" w:rsidRDefault="00A17653" w:rsidP="00A17653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A17653" w:rsidRPr="00247737" w:rsidRDefault="00A17653" w:rsidP="00A17653">
      <w:pPr>
        <w:jc w:val="center"/>
        <w:rPr>
          <w:b/>
        </w:rPr>
      </w:pPr>
      <w:r w:rsidRPr="00247737">
        <w:rPr>
          <w:b/>
        </w:rPr>
        <w:t>February 26, 2018</w:t>
      </w:r>
    </w:p>
    <w:p w:rsidR="00A17653" w:rsidRPr="00AE0400" w:rsidRDefault="00A17653" w:rsidP="00A17653">
      <w:pPr>
        <w:spacing w:line="259" w:lineRule="auto"/>
        <w:jc w:val="center"/>
        <w:rPr>
          <w:rFonts w:eastAsia="Calibri"/>
          <w:b/>
        </w:rPr>
      </w:pPr>
    </w:p>
    <w:p w:rsidR="00A17653" w:rsidRPr="00980824" w:rsidRDefault="00A17653" w:rsidP="00A17653">
      <w:pPr>
        <w:jc w:val="center"/>
        <w:rPr>
          <w:b/>
        </w:rPr>
      </w:pPr>
    </w:p>
    <w:p w:rsidR="00A17653" w:rsidRPr="00980824" w:rsidRDefault="00A17653" w:rsidP="00A17653">
      <w:pPr>
        <w:jc w:val="right"/>
      </w:pPr>
      <w:r w:rsidRPr="00980824">
        <w:rPr>
          <w:b/>
          <w:u w:val="single"/>
        </w:rPr>
        <w:t>Agenda Item 3.1.</w:t>
      </w:r>
      <w:r>
        <w:rPr>
          <w:b/>
          <w:u w:val="single"/>
        </w:rPr>
        <w:t>2</w:t>
      </w:r>
      <w:r w:rsidRPr="00980824">
        <w:rPr>
          <w:b/>
          <w:u w:val="single"/>
        </w:rPr>
        <w:t xml:space="preserve"> </w:t>
      </w:r>
    </w:p>
    <w:p w:rsidR="00A17653" w:rsidRPr="00980824" w:rsidRDefault="00A17653" w:rsidP="00A17653"/>
    <w:p w:rsidR="00A17653" w:rsidRPr="00103200" w:rsidRDefault="00A17653" w:rsidP="00A17653">
      <w:pPr>
        <w:ind w:left="2160" w:hanging="2160"/>
        <w:rPr>
          <w:b/>
        </w:rPr>
      </w:pPr>
      <w:r w:rsidRPr="00103200">
        <w:rPr>
          <w:b/>
        </w:rPr>
        <w:t>Topic:</w:t>
      </w:r>
      <w:r w:rsidRPr="00103200">
        <w:rPr>
          <w:b/>
        </w:rPr>
        <w:tab/>
        <w:t>Foundation Progress Report</w:t>
      </w:r>
    </w:p>
    <w:p w:rsidR="00A17653" w:rsidRDefault="00A17653" w:rsidP="00A17653">
      <w:pPr>
        <w:ind w:left="2160" w:hanging="2160"/>
        <w:rPr>
          <w:b/>
        </w:rPr>
      </w:pPr>
    </w:p>
    <w:p w:rsidR="00A17653" w:rsidRDefault="00A17653" w:rsidP="00A17653">
      <w:pPr>
        <w:ind w:left="2160" w:hanging="2160"/>
        <w:rPr>
          <w:b/>
        </w:rPr>
      </w:pPr>
      <w:r w:rsidRPr="00AC7D83">
        <w:rPr>
          <w:b/>
        </w:rPr>
        <w:t>Foundation Mission:</w:t>
      </w:r>
      <w:r w:rsidRPr="00AC7D83">
        <w:rPr>
          <w:b/>
        </w:rPr>
        <w:tab/>
        <w:t>The Mission of the Sauk Valley College Foundation is to support Sauk Valley Community College, its programs, and its students.</w:t>
      </w:r>
    </w:p>
    <w:p w:rsidR="00A17653" w:rsidRPr="00103200" w:rsidRDefault="00A17653" w:rsidP="00A17653">
      <w:pPr>
        <w:ind w:left="2160" w:hanging="2160"/>
        <w:rPr>
          <w:b/>
        </w:rPr>
      </w:pPr>
    </w:p>
    <w:p w:rsidR="00A17653" w:rsidRPr="00103200" w:rsidRDefault="00A17653" w:rsidP="00A17653">
      <w:pPr>
        <w:ind w:left="2160" w:hanging="2160"/>
        <w:rPr>
          <w:b/>
        </w:rPr>
      </w:pPr>
      <w:r w:rsidRPr="00103200">
        <w:rPr>
          <w:b/>
        </w:rPr>
        <w:t>Presented By:</w:t>
      </w:r>
      <w:r w:rsidRPr="00103200">
        <w:rPr>
          <w:b/>
        </w:rPr>
        <w:tab/>
        <w:t xml:space="preserve">Dr. David </w:t>
      </w:r>
      <w:proofErr w:type="spellStart"/>
      <w:r w:rsidRPr="00103200">
        <w:rPr>
          <w:b/>
        </w:rPr>
        <w:t>Hellmich</w:t>
      </w:r>
      <w:proofErr w:type="spellEnd"/>
      <w:r w:rsidRPr="00103200">
        <w:rPr>
          <w:b/>
        </w:rPr>
        <w:t xml:space="preserve"> and Dr. Lori Cortez</w:t>
      </w:r>
    </w:p>
    <w:p w:rsidR="00A17653" w:rsidRPr="00103200" w:rsidRDefault="00A17653" w:rsidP="00A17653">
      <w:pPr>
        <w:rPr>
          <w:b/>
        </w:rPr>
      </w:pPr>
    </w:p>
    <w:p w:rsidR="00A17653" w:rsidRPr="00103200" w:rsidRDefault="00A17653" w:rsidP="00A17653">
      <w:pPr>
        <w:rPr>
          <w:b/>
        </w:rPr>
      </w:pPr>
      <w:r w:rsidRPr="00103200">
        <w:rPr>
          <w:b/>
        </w:rPr>
        <w:t>Presentation:</w:t>
      </w:r>
    </w:p>
    <w:p w:rsidR="00A17653" w:rsidRDefault="00A17653" w:rsidP="00A17653">
      <w:pPr>
        <w:ind w:firstLine="720"/>
        <w:rPr>
          <w:rFonts w:eastAsiaTheme="minorHAnsi"/>
        </w:rPr>
      </w:pPr>
      <w:r w:rsidRPr="00944CA5">
        <w:rPr>
          <w:rFonts w:eastAsiaTheme="minorHAnsi"/>
        </w:rPr>
        <w:t xml:space="preserve">At its meeting on November 28, 2016, the Board approved Administrator Appointment of Dr. Lori Cortez as the Dean of Foundation, Grants, and Governmental Relations.  Since that </w:t>
      </w:r>
      <w:proofErr w:type="gramStart"/>
      <w:r w:rsidRPr="00944CA5">
        <w:rPr>
          <w:rFonts w:eastAsiaTheme="minorHAnsi"/>
        </w:rPr>
        <w:t>time</w:t>
      </w:r>
      <w:proofErr w:type="gramEnd"/>
      <w:r w:rsidRPr="00944CA5">
        <w:rPr>
          <w:rFonts w:eastAsiaTheme="minorHAnsi"/>
        </w:rPr>
        <w:t xml:space="preserve"> Dr. Cortez has worked with Foundation Board memb</w:t>
      </w:r>
      <w:r>
        <w:rPr>
          <w:rFonts w:eastAsiaTheme="minorHAnsi"/>
        </w:rPr>
        <w:t>ers and her staff as well as</w:t>
      </w:r>
      <w:r w:rsidRPr="00944CA5">
        <w:rPr>
          <w:rFonts w:eastAsiaTheme="minorHAnsi"/>
        </w:rPr>
        <w:t xml:space="preserve"> faculty, staff</w:t>
      </w:r>
      <w:r>
        <w:rPr>
          <w:rFonts w:eastAsiaTheme="minorHAnsi"/>
        </w:rPr>
        <w:t>,</w:t>
      </w:r>
      <w:r w:rsidRPr="00944CA5">
        <w:rPr>
          <w:rFonts w:eastAsiaTheme="minorHAnsi"/>
        </w:rPr>
        <w:t xml:space="preserve"> and students college wide to position the Foundation to </w:t>
      </w:r>
      <w:r>
        <w:rPr>
          <w:rFonts w:eastAsiaTheme="minorHAnsi"/>
        </w:rPr>
        <w:t xml:space="preserve">more successfully </w:t>
      </w:r>
      <w:r w:rsidRPr="00944CA5">
        <w:rPr>
          <w:rFonts w:eastAsiaTheme="minorHAnsi"/>
        </w:rPr>
        <w:t>realize its mission of supporting Sauk Valley Community College, its programs, and its students.</w:t>
      </w:r>
    </w:p>
    <w:p w:rsidR="00A17653" w:rsidRDefault="00A17653" w:rsidP="00A17653">
      <w:pPr>
        <w:rPr>
          <w:b/>
        </w:rPr>
      </w:pPr>
      <w:r>
        <w:rPr>
          <w:b/>
        </w:rPr>
        <w:br w:type="page"/>
      </w:r>
    </w:p>
    <w:p w:rsidR="00A17653" w:rsidRPr="00980824" w:rsidRDefault="00A17653" w:rsidP="00A17653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A17653" w:rsidRPr="00247737" w:rsidRDefault="00A17653" w:rsidP="00A17653">
      <w:pPr>
        <w:jc w:val="center"/>
        <w:rPr>
          <w:b/>
        </w:rPr>
      </w:pPr>
      <w:r w:rsidRPr="00247737">
        <w:rPr>
          <w:b/>
        </w:rPr>
        <w:t>February 26, 2018</w:t>
      </w:r>
    </w:p>
    <w:p w:rsidR="00A17653" w:rsidRPr="00AE0400" w:rsidRDefault="00A17653" w:rsidP="00A17653">
      <w:pPr>
        <w:spacing w:line="259" w:lineRule="auto"/>
        <w:jc w:val="center"/>
        <w:rPr>
          <w:rFonts w:eastAsia="Calibri"/>
          <w:b/>
        </w:rPr>
      </w:pPr>
    </w:p>
    <w:p w:rsidR="00A17653" w:rsidRPr="00980824" w:rsidRDefault="00A17653" w:rsidP="00A17653">
      <w:pPr>
        <w:jc w:val="center"/>
        <w:rPr>
          <w:b/>
        </w:rPr>
      </w:pPr>
    </w:p>
    <w:p w:rsidR="00A17653" w:rsidRPr="00980824" w:rsidRDefault="00A17653" w:rsidP="00A17653">
      <w:pPr>
        <w:jc w:val="right"/>
      </w:pPr>
      <w:r w:rsidRPr="00980824">
        <w:rPr>
          <w:b/>
          <w:u w:val="single"/>
        </w:rPr>
        <w:t>Agenda Item 3.1.</w:t>
      </w:r>
      <w:r>
        <w:rPr>
          <w:b/>
          <w:u w:val="single"/>
        </w:rPr>
        <w:t>3</w:t>
      </w:r>
      <w:r w:rsidRPr="00980824">
        <w:rPr>
          <w:b/>
          <w:u w:val="single"/>
        </w:rPr>
        <w:t xml:space="preserve"> </w:t>
      </w:r>
    </w:p>
    <w:p w:rsidR="00A17653" w:rsidRPr="00980824" w:rsidRDefault="00A17653" w:rsidP="00A17653"/>
    <w:p w:rsidR="00A17653" w:rsidRPr="00103200" w:rsidRDefault="00A17653" w:rsidP="00A17653">
      <w:pPr>
        <w:ind w:left="2160" w:hanging="2160"/>
        <w:rPr>
          <w:b/>
        </w:rPr>
      </w:pPr>
      <w:r w:rsidRPr="00103200">
        <w:rPr>
          <w:b/>
        </w:rPr>
        <w:t>Topic:</w:t>
      </w:r>
      <w:r w:rsidRPr="00103200">
        <w:rPr>
          <w:b/>
        </w:rPr>
        <w:tab/>
        <w:t>HLC Quality Initiative</w:t>
      </w:r>
    </w:p>
    <w:p w:rsidR="00A17653" w:rsidRPr="00103200" w:rsidRDefault="00A17653" w:rsidP="00A17653">
      <w:pPr>
        <w:ind w:left="2160" w:hanging="2160"/>
        <w:rPr>
          <w:b/>
        </w:rPr>
      </w:pPr>
    </w:p>
    <w:p w:rsidR="00A17653" w:rsidRPr="00103200" w:rsidRDefault="00A17653" w:rsidP="00A17653">
      <w:pPr>
        <w:ind w:left="2160" w:hanging="2160"/>
        <w:rPr>
          <w:b/>
        </w:rPr>
      </w:pPr>
      <w:r w:rsidRPr="00103200">
        <w:rPr>
          <w:b/>
        </w:rPr>
        <w:t xml:space="preserve">Strategic Vision: </w:t>
      </w:r>
      <w:r w:rsidRPr="00103200">
        <w:rPr>
          <w:b/>
        </w:rPr>
        <w:tab/>
        <w:t>Sauk Valley Community College will be a leader in student achievement while expanding access to higher education across the Sauk Valley region.</w:t>
      </w:r>
    </w:p>
    <w:p w:rsidR="00A17653" w:rsidRPr="00103200" w:rsidRDefault="00A17653" w:rsidP="00A17653">
      <w:pPr>
        <w:ind w:left="2160" w:hanging="2160"/>
        <w:rPr>
          <w:b/>
        </w:rPr>
      </w:pPr>
    </w:p>
    <w:p w:rsidR="00A17653" w:rsidRPr="00103200" w:rsidRDefault="00A17653" w:rsidP="00A17653">
      <w:pPr>
        <w:ind w:left="2160" w:hanging="2160"/>
        <w:rPr>
          <w:b/>
        </w:rPr>
      </w:pPr>
      <w:r w:rsidRPr="00103200">
        <w:rPr>
          <w:b/>
        </w:rPr>
        <w:t>Presented By:</w:t>
      </w:r>
      <w:r w:rsidRPr="00103200">
        <w:rPr>
          <w:b/>
        </w:rPr>
        <w:tab/>
        <w:t xml:space="preserve">Dr. David </w:t>
      </w:r>
      <w:proofErr w:type="spellStart"/>
      <w:r w:rsidRPr="00103200">
        <w:rPr>
          <w:b/>
        </w:rPr>
        <w:t>Hellmich</w:t>
      </w:r>
      <w:proofErr w:type="spellEnd"/>
      <w:r w:rsidRPr="00103200">
        <w:rPr>
          <w:b/>
        </w:rPr>
        <w:t xml:space="preserve"> and Dr. Steve Nunez</w:t>
      </w:r>
    </w:p>
    <w:p w:rsidR="00A17653" w:rsidRPr="00103200" w:rsidRDefault="00A17653" w:rsidP="00A17653">
      <w:pPr>
        <w:rPr>
          <w:b/>
        </w:rPr>
      </w:pPr>
    </w:p>
    <w:p w:rsidR="00A17653" w:rsidRPr="00103200" w:rsidRDefault="00A17653" w:rsidP="00A17653">
      <w:pPr>
        <w:rPr>
          <w:b/>
        </w:rPr>
      </w:pPr>
      <w:r w:rsidRPr="00103200">
        <w:rPr>
          <w:b/>
        </w:rPr>
        <w:t>Presentation:</w:t>
      </w:r>
    </w:p>
    <w:p w:rsidR="00A17653" w:rsidRDefault="00A17653" w:rsidP="00A17653">
      <w:pPr>
        <w:ind w:firstLine="720"/>
        <w:rPr>
          <w:rFonts w:eastAsiaTheme="minorHAnsi"/>
        </w:rPr>
      </w:pPr>
      <w:r w:rsidRPr="00103200">
        <w:rPr>
          <w:rFonts w:eastAsiaTheme="minorHAnsi"/>
        </w:rPr>
        <w:t>The College’s</w:t>
      </w:r>
      <w:r w:rsidRPr="00D23959">
        <w:rPr>
          <w:rFonts w:eastAsiaTheme="minorHAnsi"/>
        </w:rPr>
        <w:t xml:space="preserve"> </w:t>
      </w:r>
      <w:r>
        <w:rPr>
          <w:rFonts w:eastAsiaTheme="minorHAnsi"/>
        </w:rPr>
        <w:t xml:space="preserve">regional accrediting agency, the Higher Learning Commission, requires intuitions like Sauk </w:t>
      </w:r>
      <w:r w:rsidRPr="00103200">
        <w:rPr>
          <w:rFonts w:eastAsiaTheme="minorHAnsi"/>
        </w:rPr>
        <w:t>to undertake a major Quality I</w:t>
      </w:r>
      <w:r>
        <w:rPr>
          <w:rFonts w:eastAsiaTheme="minorHAnsi"/>
        </w:rPr>
        <w:t>nitiative between years five and nine of the ten-year Open Pathway Cycle.  Such an i</w:t>
      </w:r>
      <w:r w:rsidRPr="00103200">
        <w:rPr>
          <w:rFonts w:eastAsiaTheme="minorHAnsi"/>
        </w:rPr>
        <w:t xml:space="preserve">nitiative </w:t>
      </w:r>
      <w:proofErr w:type="gramStart"/>
      <w:r w:rsidRPr="00103200">
        <w:rPr>
          <w:rFonts w:eastAsiaTheme="minorHAnsi"/>
        </w:rPr>
        <w:t>is intended</w:t>
      </w:r>
      <w:proofErr w:type="gramEnd"/>
      <w:r w:rsidRPr="00103200">
        <w:rPr>
          <w:rFonts w:eastAsiaTheme="minorHAnsi"/>
        </w:rPr>
        <w:t xml:space="preserve"> to allow institutions to </w:t>
      </w:r>
      <w:r>
        <w:rPr>
          <w:rFonts w:eastAsiaTheme="minorHAnsi"/>
        </w:rPr>
        <w:t>“</w:t>
      </w:r>
      <w:r w:rsidRPr="00103200">
        <w:rPr>
          <w:rFonts w:eastAsiaTheme="minorHAnsi"/>
        </w:rPr>
        <w:t>take risks, aim high and, if so be it, learn from only partial success or even failure.</w:t>
      </w:r>
      <w:r>
        <w:rPr>
          <w:rFonts w:eastAsiaTheme="minorHAnsi"/>
        </w:rPr>
        <w:t>”</w:t>
      </w:r>
    </w:p>
    <w:p w:rsidR="00A17653" w:rsidRDefault="00A17653" w:rsidP="00A17653">
      <w:pPr>
        <w:ind w:firstLine="720"/>
        <w:rPr>
          <w:rFonts w:eastAsiaTheme="minorHAnsi"/>
        </w:rPr>
      </w:pPr>
      <w:r w:rsidRPr="001F443C">
        <w:rPr>
          <w:rFonts w:eastAsiaTheme="minorHAnsi"/>
        </w:rPr>
        <w:t>After extensive internal discussions, Sauk has landed on its quality initiative being the Sauk Holistic Advising and Retention Project (S.H.A.R.P), which expand</w:t>
      </w:r>
      <w:r>
        <w:rPr>
          <w:rFonts w:eastAsiaTheme="minorHAnsi"/>
        </w:rPr>
        <w:t>s on the</w:t>
      </w:r>
      <w:r w:rsidRPr="001F443C">
        <w:rPr>
          <w:rFonts w:eastAsiaTheme="minorHAnsi"/>
        </w:rPr>
        <w:t xml:space="preserve"> successful TRIO Student Support Service advising program</w:t>
      </w:r>
      <w:r>
        <w:rPr>
          <w:rFonts w:eastAsiaTheme="minorHAnsi"/>
        </w:rPr>
        <w:t xml:space="preserve"> </w:t>
      </w:r>
      <w:r w:rsidRPr="001F443C">
        <w:rPr>
          <w:rFonts w:eastAsiaTheme="minorHAnsi"/>
        </w:rPr>
        <w:t>to improve student retention through data-driven intrusive advising.</w:t>
      </w:r>
    </w:p>
    <w:p w:rsidR="00A17653" w:rsidRPr="001F443C" w:rsidRDefault="00A17653" w:rsidP="00A17653">
      <w:pPr>
        <w:ind w:firstLine="720"/>
        <w:rPr>
          <w:rFonts w:eastAsiaTheme="minorHAnsi"/>
        </w:rPr>
      </w:pPr>
      <w:r w:rsidRPr="001F443C">
        <w:t xml:space="preserve">For the purposes of this </w:t>
      </w:r>
      <w:r>
        <w:t>initiative</w:t>
      </w:r>
      <w:r w:rsidRPr="001F443C">
        <w:t xml:space="preserve">, SVCC defines at-risk students as those who test into developmental English and/or math (i.e., non-college ready) and have a high-to-moderate College Student Inventory (CSI) dropout proneness score. Additionally, this </w:t>
      </w:r>
      <w:r>
        <w:t>initiative</w:t>
      </w:r>
      <w:r w:rsidRPr="001F443C">
        <w:t xml:space="preserve"> favors full-time, degree-seeking students who are receptive to institutional and academic support. </w:t>
      </w:r>
    </w:p>
    <w:p w:rsidR="00A17653" w:rsidRPr="001F443C" w:rsidRDefault="00A17653" w:rsidP="00A17653">
      <w:r w:rsidRPr="001F443C">
        <w:t xml:space="preserve">In order to provide additional intrusive advising and support to this identified population of students, </w:t>
      </w:r>
      <w:r>
        <w:t xml:space="preserve">one or </w:t>
      </w:r>
      <w:r w:rsidRPr="001F443C">
        <w:t xml:space="preserve">two academic advisors </w:t>
      </w:r>
      <w:proofErr w:type="gramStart"/>
      <w:r w:rsidRPr="001F443C">
        <w:t>will be hired</w:t>
      </w:r>
      <w:proofErr w:type="gramEnd"/>
      <w:r w:rsidRPr="001F443C">
        <w:t xml:space="preserve"> in July 2018. The CSI </w:t>
      </w:r>
      <w:proofErr w:type="gramStart"/>
      <w:r w:rsidRPr="001F443C">
        <w:t>will be administered</w:t>
      </w:r>
      <w:proofErr w:type="gramEnd"/>
      <w:r w:rsidRPr="001F443C">
        <w:t xml:space="preserve"> to new students by the College to identify at-risk students who are receptive to receiving additional college services to</w:t>
      </w:r>
      <w:r>
        <w:t xml:space="preserve"> improve their performance.</w:t>
      </w:r>
    </w:p>
    <w:p w:rsidR="00A17653" w:rsidRPr="001F443C" w:rsidRDefault="00A17653" w:rsidP="00A17653">
      <w:r w:rsidRPr="001F443C">
        <w:t xml:space="preserve">This intrusive advising </w:t>
      </w:r>
      <w:r>
        <w:t>initiative</w:t>
      </w:r>
      <w:r w:rsidRPr="001F443C">
        <w:t xml:space="preserve"> </w:t>
      </w:r>
      <w:r>
        <w:t xml:space="preserve">is </w:t>
      </w:r>
      <w:r w:rsidRPr="001F443C">
        <w:t>in line with the College's strategic plan, specifically Goal 2, which states that the College should “Increase academic achievement.” Relevant strategic objectives for Goal 2 are the following:</w:t>
      </w:r>
    </w:p>
    <w:p w:rsidR="00A17653" w:rsidRDefault="00A17653" w:rsidP="00A17653">
      <w:pPr>
        <w:pStyle w:val="ListParagraph"/>
        <w:numPr>
          <w:ilvl w:val="0"/>
          <w:numId w:val="1"/>
        </w:numPr>
      </w:pPr>
      <w:r w:rsidRPr="001F443C">
        <w:t>Identify and remediate barriers to student success</w:t>
      </w:r>
    </w:p>
    <w:p w:rsidR="00A17653" w:rsidRDefault="00A17653" w:rsidP="00A17653">
      <w:pPr>
        <w:pStyle w:val="ListParagraph"/>
        <w:numPr>
          <w:ilvl w:val="0"/>
          <w:numId w:val="1"/>
        </w:numPr>
      </w:pPr>
      <w:r w:rsidRPr="001F443C">
        <w:t>Improve student persistence in developmental education courses</w:t>
      </w:r>
    </w:p>
    <w:p w:rsidR="00A17653" w:rsidRDefault="00A17653" w:rsidP="00A17653">
      <w:pPr>
        <w:pStyle w:val="ListParagraph"/>
        <w:numPr>
          <w:ilvl w:val="0"/>
          <w:numId w:val="1"/>
        </w:numPr>
      </w:pPr>
      <w:r w:rsidRPr="001F443C">
        <w:t>Improve student persistence in college level face-to-face and online courses</w:t>
      </w:r>
    </w:p>
    <w:p w:rsidR="00A17653" w:rsidRDefault="00A17653" w:rsidP="00A17653">
      <w:pPr>
        <w:pStyle w:val="ListParagraph"/>
        <w:numPr>
          <w:ilvl w:val="0"/>
          <w:numId w:val="1"/>
        </w:numPr>
      </w:pPr>
      <w:r w:rsidRPr="001F443C">
        <w:t>Improve semester-to-semester retention rates</w:t>
      </w:r>
    </w:p>
    <w:p w:rsidR="00A17653" w:rsidRDefault="00A17653" w:rsidP="00A17653">
      <w:pPr>
        <w:pStyle w:val="ListParagraph"/>
        <w:numPr>
          <w:ilvl w:val="0"/>
          <w:numId w:val="1"/>
        </w:numPr>
      </w:pPr>
      <w:r w:rsidRPr="001F443C">
        <w:t>Increase student momentum in credit hours completed each semester</w:t>
      </w:r>
    </w:p>
    <w:p w:rsidR="00A17653" w:rsidRDefault="00A17653" w:rsidP="00A17653">
      <w:pPr>
        <w:pStyle w:val="ListParagraph"/>
        <w:numPr>
          <w:ilvl w:val="0"/>
          <w:numId w:val="1"/>
        </w:numPr>
      </w:pPr>
      <w:r w:rsidRPr="001F443C">
        <w:t>Improve the degree and certificate completion rates</w:t>
      </w:r>
    </w:p>
    <w:p w:rsidR="00A17653" w:rsidRPr="001F443C" w:rsidRDefault="00A17653" w:rsidP="00A17653">
      <w:pPr>
        <w:pStyle w:val="ListParagraph"/>
        <w:numPr>
          <w:ilvl w:val="0"/>
          <w:numId w:val="1"/>
        </w:numPr>
      </w:pPr>
      <w:r w:rsidRPr="001F443C">
        <w:t xml:space="preserve">Improve student transfer rates to other colleges and universities </w:t>
      </w:r>
    </w:p>
    <w:p w:rsidR="00A17653" w:rsidRPr="001F443C" w:rsidRDefault="00A17653" w:rsidP="00A17653">
      <w:pPr>
        <w:ind w:firstLine="360"/>
      </w:pPr>
      <w:r w:rsidRPr="001F443C">
        <w:t xml:space="preserve">Intrusive advising can dramatically improve the academic success of at-risk students at SVCC, as well as at other institutions. Therefore, the results of this </w:t>
      </w:r>
      <w:r>
        <w:t>initiative</w:t>
      </w:r>
      <w:r w:rsidRPr="001F443C">
        <w:t xml:space="preserve"> </w:t>
      </w:r>
      <w:proofErr w:type="gramStart"/>
      <w:r w:rsidRPr="001F443C">
        <w:t>will be shared</w:t>
      </w:r>
      <w:proofErr w:type="gramEnd"/>
      <w:r w:rsidRPr="001F443C">
        <w:t xml:space="preserve"> with the Higher Learning Commission, the Illinois Community College Board, and other colleges in the Great Lakes region.</w:t>
      </w:r>
    </w:p>
    <w:p w:rsidR="00A17653" w:rsidRDefault="00A17653" w:rsidP="00A17653">
      <w:pPr>
        <w:rPr>
          <w:b/>
        </w:rPr>
      </w:pPr>
      <w:r>
        <w:rPr>
          <w:b/>
        </w:rPr>
        <w:br w:type="page"/>
      </w:r>
    </w:p>
    <w:p w:rsidR="00A17653" w:rsidRPr="00980824" w:rsidRDefault="00A17653" w:rsidP="00A17653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A17653" w:rsidRPr="00247737" w:rsidRDefault="00A17653" w:rsidP="00A17653">
      <w:pPr>
        <w:jc w:val="center"/>
        <w:rPr>
          <w:b/>
        </w:rPr>
      </w:pPr>
      <w:r w:rsidRPr="00247737">
        <w:rPr>
          <w:b/>
        </w:rPr>
        <w:t>February 26, 2018</w:t>
      </w:r>
    </w:p>
    <w:p w:rsidR="00A17653" w:rsidRPr="00AE0400" w:rsidRDefault="00A17653" w:rsidP="00A17653">
      <w:pPr>
        <w:spacing w:line="259" w:lineRule="auto"/>
        <w:jc w:val="center"/>
        <w:rPr>
          <w:rFonts w:eastAsia="Calibri"/>
          <w:b/>
        </w:rPr>
      </w:pPr>
    </w:p>
    <w:p w:rsidR="00A17653" w:rsidRPr="00980824" w:rsidRDefault="00A17653" w:rsidP="00A17653">
      <w:pPr>
        <w:jc w:val="center"/>
        <w:rPr>
          <w:b/>
        </w:rPr>
      </w:pPr>
    </w:p>
    <w:p w:rsidR="00A17653" w:rsidRPr="00980824" w:rsidRDefault="00A17653" w:rsidP="00A17653">
      <w:pPr>
        <w:jc w:val="right"/>
      </w:pPr>
      <w:r w:rsidRPr="00980824">
        <w:rPr>
          <w:b/>
          <w:u w:val="single"/>
        </w:rPr>
        <w:t>Agenda Item 3.1.</w:t>
      </w:r>
      <w:r>
        <w:rPr>
          <w:b/>
          <w:u w:val="single"/>
        </w:rPr>
        <w:t>4</w:t>
      </w:r>
      <w:r w:rsidRPr="00980824">
        <w:rPr>
          <w:b/>
          <w:u w:val="single"/>
        </w:rPr>
        <w:t xml:space="preserve"> </w:t>
      </w:r>
    </w:p>
    <w:p w:rsidR="00A17653" w:rsidRPr="00980824" w:rsidRDefault="00A17653" w:rsidP="00A17653"/>
    <w:p w:rsidR="00A17653" w:rsidRPr="007B5755" w:rsidRDefault="00A17653" w:rsidP="00A17653">
      <w:pPr>
        <w:ind w:left="2160" w:hanging="2160"/>
        <w:rPr>
          <w:b/>
        </w:rPr>
      </w:pPr>
      <w:r w:rsidRPr="007B5755">
        <w:rPr>
          <w:b/>
        </w:rPr>
        <w:t>Topic:</w:t>
      </w:r>
      <w:r w:rsidRPr="007B5755">
        <w:rPr>
          <w:b/>
        </w:rPr>
        <w:tab/>
        <w:t>Funding Bonds</w:t>
      </w:r>
    </w:p>
    <w:p w:rsidR="00A17653" w:rsidRPr="007B5755" w:rsidRDefault="00A17653" w:rsidP="00A17653">
      <w:pPr>
        <w:ind w:left="2160" w:hanging="2160"/>
        <w:rPr>
          <w:b/>
        </w:rPr>
      </w:pPr>
    </w:p>
    <w:p w:rsidR="00A17653" w:rsidRPr="007B5755" w:rsidRDefault="00A17653" w:rsidP="00A17653">
      <w:pPr>
        <w:ind w:left="2160" w:hanging="2160"/>
        <w:rPr>
          <w:b/>
        </w:rPr>
      </w:pPr>
      <w:r w:rsidRPr="007B5755">
        <w:rPr>
          <w:b/>
        </w:rPr>
        <w:t>Strategic Direction:  Goal 1, Objective 3 – Be operationally efficient in order to maintain a low cost of attendance for students</w:t>
      </w:r>
    </w:p>
    <w:p w:rsidR="00A17653" w:rsidRPr="007B5755" w:rsidRDefault="00A17653" w:rsidP="00A17653">
      <w:pPr>
        <w:rPr>
          <w:b/>
        </w:rPr>
      </w:pPr>
    </w:p>
    <w:p w:rsidR="00A17653" w:rsidRPr="007B5755" w:rsidRDefault="00A17653" w:rsidP="00A17653">
      <w:pPr>
        <w:ind w:left="2160" w:hanging="2160"/>
        <w:rPr>
          <w:b/>
        </w:rPr>
      </w:pPr>
      <w:r w:rsidRPr="007B5755">
        <w:rPr>
          <w:b/>
        </w:rPr>
        <w:t>Presented By:</w:t>
      </w:r>
      <w:r w:rsidRPr="007B5755">
        <w:rPr>
          <w:b/>
        </w:rPr>
        <w:tab/>
        <w:t xml:space="preserve">Dr. David </w:t>
      </w:r>
      <w:proofErr w:type="spellStart"/>
      <w:r w:rsidRPr="007B5755">
        <w:rPr>
          <w:b/>
        </w:rPr>
        <w:t>Hellmich</w:t>
      </w:r>
      <w:proofErr w:type="spellEnd"/>
      <w:r w:rsidRPr="007B5755">
        <w:rPr>
          <w:b/>
        </w:rPr>
        <w:t xml:space="preserve"> and Melissa Dye</w:t>
      </w:r>
    </w:p>
    <w:p w:rsidR="00A17653" w:rsidRPr="00354B6F" w:rsidRDefault="00A17653" w:rsidP="00A17653">
      <w:pPr>
        <w:rPr>
          <w:b/>
          <w:highlight w:val="lightGray"/>
        </w:rPr>
      </w:pPr>
    </w:p>
    <w:p w:rsidR="00A17653" w:rsidRPr="00F749CC" w:rsidRDefault="00A17653" w:rsidP="00A17653">
      <w:pPr>
        <w:rPr>
          <w:b/>
        </w:rPr>
      </w:pPr>
      <w:r w:rsidRPr="00F749CC">
        <w:rPr>
          <w:b/>
        </w:rPr>
        <w:t>Presentation:</w:t>
      </w:r>
    </w:p>
    <w:p w:rsidR="008225C9" w:rsidRDefault="00A17653" w:rsidP="00A17653">
      <w:r w:rsidRPr="00F749CC">
        <w:rPr>
          <w:rFonts w:eastAsiaTheme="minorHAnsi"/>
        </w:rPr>
        <w:t xml:space="preserve">With the 2015 Funding Bond issue closing out, the College is contemplating </w:t>
      </w:r>
      <w:r>
        <w:rPr>
          <w:rFonts w:eastAsiaTheme="minorHAnsi"/>
        </w:rPr>
        <w:t xml:space="preserve">issuing </w:t>
      </w:r>
      <w:r w:rsidRPr="00F749CC">
        <w:rPr>
          <w:rFonts w:eastAsiaTheme="minorHAnsi"/>
        </w:rPr>
        <w:t xml:space="preserve">2018 </w:t>
      </w:r>
      <w:r>
        <w:rPr>
          <w:rFonts w:eastAsiaTheme="minorHAnsi"/>
        </w:rPr>
        <w:t>Funding Bonds</w:t>
      </w:r>
      <w:r w:rsidRPr="00F749CC">
        <w:rPr>
          <w:rFonts w:eastAsiaTheme="minorHAnsi"/>
        </w:rPr>
        <w:t xml:space="preserve">.  Attached are documents illustrating College need and tax levy implications, which </w:t>
      </w:r>
      <w:proofErr w:type="gramStart"/>
      <w:r w:rsidRPr="00F749CC">
        <w:rPr>
          <w:rFonts w:eastAsiaTheme="minorHAnsi"/>
        </w:rPr>
        <w:t>will be discussed</w:t>
      </w:r>
      <w:proofErr w:type="gramEnd"/>
      <w:r w:rsidRPr="00F749CC">
        <w:rPr>
          <w:rFonts w:eastAsiaTheme="minorHAnsi"/>
        </w:rPr>
        <w:t>.</w:t>
      </w:r>
      <w:r>
        <w:rPr>
          <w:rFonts w:eastAsiaTheme="minorHAnsi"/>
        </w:rPr>
        <w:t xml:space="preserve">  Board action on a 2018 Funding Bond issue </w:t>
      </w:r>
      <w:proofErr w:type="gramStart"/>
      <w:r>
        <w:rPr>
          <w:rFonts w:eastAsiaTheme="minorHAnsi"/>
        </w:rPr>
        <w:t>will be requested</w:t>
      </w:r>
      <w:proofErr w:type="gramEnd"/>
      <w:r>
        <w:rPr>
          <w:rFonts w:eastAsiaTheme="minorHAnsi"/>
        </w:rPr>
        <w:t xml:space="preserve"> by administration at the upcoming April meeting.</w:t>
      </w:r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A7FEE"/>
    <w:multiLevelType w:val="hybridMultilevel"/>
    <w:tmpl w:val="41D4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53"/>
    <w:rsid w:val="00254E05"/>
    <w:rsid w:val="008D5E6E"/>
    <w:rsid w:val="00A1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12441-A459-489B-9655-80E3025A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6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2018-02-21T22:02:00Z</dcterms:created>
  <dcterms:modified xsi:type="dcterms:W3CDTF">2018-02-21T22:03:00Z</dcterms:modified>
</cp:coreProperties>
</file>