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CA" w:rsidRPr="00C33627" w:rsidRDefault="00EB70CA" w:rsidP="00EB70CA">
      <w:pPr>
        <w:jc w:val="center"/>
        <w:rPr>
          <w:b/>
        </w:rPr>
      </w:pPr>
      <w:r w:rsidRPr="00C33627">
        <w:rPr>
          <w:b/>
        </w:rPr>
        <w:t>Sauk Valley Community College</w:t>
      </w:r>
    </w:p>
    <w:p w:rsidR="00EB70CA" w:rsidRPr="00C33627" w:rsidRDefault="00EB70CA" w:rsidP="00EB70CA">
      <w:pPr>
        <w:jc w:val="center"/>
        <w:rPr>
          <w:b/>
        </w:rPr>
      </w:pPr>
      <w:r>
        <w:rPr>
          <w:b/>
        </w:rPr>
        <w:t>March 26, 2018</w:t>
      </w:r>
    </w:p>
    <w:p w:rsidR="00EB70CA" w:rsidRDefault="00EB70CA" w:rsidP="00EB70CA"/>
    <w:p w:rsidR="00EB70CA" w:rsidRDefault="00EB70CA" w:rsidP="00EB70CA">
      <w:bookmarkStart w:id="0" w:name="_GoBack"/>
      <w:bookmarkEnd w:id="0"/>
    </w:p>
    <w:p w:rsidR="00EB70CA" w:rsidRPr="00C33627" w:rsidRDefault="00EB70CA" w:rsidP="00EB70CA">
      <w:pPr>
        <w:jc w:val="right"/>
        <w:rPr>
          <w:b/>
          <w:u w:val="single"/>
        </w:rPr>
      </w:pPr>
      <w:r>
        <w:rPr>
          <w:b/>
          <w:u w:val="single"/>
        </w:rPr>
        <w:t>Action Item 4.15</w:t>
      </w:r>
    </w:p>
    <w:p w:rsidR="00EB70CA" w:rsidRDefault="00EB70CA" w:rsidP="00EB70CA">
      <w:pPr>
        <w:jc w:val="right"/>
        <w:rPr>
          <w:u w:val="single"/>
        </w:rPr>
      </w:pPr>
    </w:p>
    <w:p w:rsidR="00EB70CA" w:rsidRDefault="00EB70CA" w:rsidP="00EB70CA">
      <w:pPr>
        <w:ind w:left="2160" w:hanging="2160"/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  <w:t>Second-Floor Nursing Non-PHS Project Closeout</w:t>
      </w:r>
    </w:p>
    <w:p w:rsidR="00EB70CA" w:rsidRDefault="00EB70CA" w:rsidP="00EB70CA">
      <w:pPr>
        <w:ind w:left="2160" w:hanging="2160"/>
        <w:rPr>
          <w:b/>
        </w:rPr>
      </w:pPr>
    </w:p>
    <w:p w:rsidR="00EB70CA" w:rsidRDefault="00EB70CA" w:rsidP="00EB70CA">
      <w:pPr>
        <w:ind w:left="2160" w:hanging="2160"/>
        <w:rPr>
          <w:b/>
        </w:rPr>
      </w:pPr>
      <w:r>
        <w:rPr>
          <w:b/>
        </w:rPr>
        <w:t xml:space="preserve">Strategic Direction:  Goal 1, Objective 6 – Maintain and improve facilities,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technology, and equipment</w:t>
      </w:r>
    </w:p>
    <w:p w:rsidR="00EB70CA" w:rsidRDefault="00EB70CA" w:rsidP="00EB70CA">
      <w:pPr>
        <w:rPr>
          <w:b/>
        </w:rPr>
      </w:pPr>
    </w:p>
    <w:p w:rsidR="00EB70CA" w:rsidRDefault="00EB70CA" w:rsidP="00EB70CA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Frank Murphy</w:t>
      </w:r>
    </w:p>
    <w:p w:rsidR="00EB70CA" w:rsidRDefault="00EB70CA" w:rsidP="00EB70CA">
      <w:pPr>
        <w:rPr>
          <w:b/>
        </w:rPr>
      </w:pPr>
    </w:p>
    <w:p w:rsidR="00EB70CA" w:rsidRDefault="00EB70CA" w:rsidP="00EB70CA">
      <w:pPr>
        <w:rPr>
          <w:b/>
        </w:rPr>
      </w:pPr>
      <w:r>
        <w:rPr>
          <w:b/>
        </w:rPr>
        <w:t>Presentation:</w:t>
      </w:r>
    </w:p>
    <w:p w:rsidR="00EB70CA" w:rsidRDefault="00EB70CA" w:rsidP="00EB70CA">
      <w:pPr>
        <w:ind w:firstLine="720"/>
      </w:pPr>
      <w:r>
        <w:t xml:space="preserve">In October of 2016, the Board approved a project to remodel the second-floor nursing area.  This project allowed all the Health Profession offices to be located on the second floor as well as create simulation space.  </w:t>
      </w:r>
    </w:p>
    <w:p w:rsidR="00EB70CA" w:rsidRDefault="00EB70CA" w:rsidP="00EB70CA">
      <w:pPr>
        <w:ind w:firstLine="720"/>
      </w:pPr>
      <w:r>
        <w:t>The total cost of the project including remodeling and equipment was $579,771.31 –$46,421.69 under budget.</w:t>
      </w:r>
    </w:p>
    <w:p w:rsidR="00EB70CA" w:rsidRPr="00C33627" w:rsidRDefault="00EB70CA" w:rsidP="00EB70CA"/>
    <w:p w:rsidR="00EB70CA" w:rsidRDefault="00EB70CA" w:rsidP="00EB70CA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EB70CA" w:rsidRDefault="00EB70CA" w:rsidP="00EB70CA">
      <w:pPr>
        <w:ind w:firstLine="720"/>
        <w:rPr>
          <w:b/>
        </w:rPr>
      </w:pPr>
      <w:r w:rsidRPr="00AE7B11">
        <w:t>The administration recom</w:t>
      </w:r>
      <w:r>
        <w:t>mends the Board approve the completion of the second-floor nursing non-PHS project.</w:t>
      </w:r>
    </w:p>
    <w:p w:rsidR="00EB70CA" w:rsidRDefault="00EB70CA" w:rsidP="00EB70CA">
      <w:pPr>
        <w:rPr>
          <w:rFonts w:eastAsia="Calibri"/>
        </w:rPr>
      </w:pPr>
    </w:p>
    <w:p w:rsidR="008225C9" w:rsidRPr="00EB70CA" w:rsidRDefault="00EB70CA" w:rsidP="00EB70CA">
      <w:pPr>
        <w:spacing w:after="160" w:line="259" w:lineRule="auto"/>
        <w:rPr>
          <w:b/>
        </w:rPr>
      </w:pPr>
    </w:p>
    <w:sectPr w:rsidR="008225C9" w:rsidRPr="00EB7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CA"/>
    <w:rsid w:val="00254E05"/>
    <w:rsid w:val="008D5E6E"/>
    <w:rsid w:val="00E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5BCF"/>
  <w15:chartTrackingRefBased/>
  <w15:docId w15:val="{9917A05E-8737-445B-AD78-2A83F41A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2018-03-20T19:38:00Z</dcterms:created>
  <dcterms:modified xsi:type="dcterms:W3CDTF">2018-03-20T19:38:00Z</dcterms:modified>
</cp:coreProperties>
</file>