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A5" w:rsidRPr="00247737" w:rsidRDefault="004244A5" w:rsidP="004244A5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4244A5" w:rsidRPr="00247737" w:rsidRDefault="004244A5" w:rsidP="004244A5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4244A5" w:rsidRPr="00247737" w:rsidRDefault="004244A5" w:rsidP="004244A5">
      <w:pPr>
        <w:jc w:val="center"/>
        <w:rPr>
          <w:b/>
        </w:rPr>
      </w:pPr>
    </w:p>
    <w:p w:rsidR="004244A5" w:rsidRDefault="004244A5" w:rsidP="004244A5">
      <w:pPr>
        <w:rPr>
          <w:b/>
          <w:u w:val="single"/>
        </w:rPr>
      </w:pPr>
    </w:p>
    <w:p w:rsidR="004244A5" w:rsidRPr="00247737" w:rsidRDefault="004244A5" w:rsidP="004244A5">
      <w:pPr>
        <w:jc w:val="right"/>
        <w:rPr>
          <w:b/>
          <w:u w:val="single"/>
        </w:rPr>
      </w:pPr>
      <w:r>
        <w:rPr>
          <w:b/>
          <w:u w:val="single"/>
        </w:rPr>
        <w:t>Action Item 4.2</w:t>
      </w:r>
    </w:p>
    <w:p w:rsidR="004244A5" w:rsidRPr="00247737" w:rsidRDefault="004244A5" w:rsidP="004244A5">
      <w:pPr>
        <w:rPr>
          <w:b/>
        </w:rPr>
      </w:pPr>
      <w:bookmarkStart w:id="0" w:name="_GoBack"/>
      <w:bookmarkEnd w:id="0"/>
    </w:p>
    <w:p w:rsidR="004244A5" w:rsidRPr="00247737" w:rsidRDefault="004244A5" w:rsidP="004244A5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 xml:space="preserve"> </w:t>
      </w:r>
      <w:r>
        <w:rPr>
          <w:b/>
        </w:rPr>
        <w:t>Study Abroad Course Fees</w:t>
      </w:r>
      <w:r w:rsidRPr="00247737">
        <w:rPr>
          <w:b/>
        </w:rPr>
        <w:tab/>
      </w:r>
      <w:r w:rsidRPr="00247737">
        <w:rPr>
          <w:b/>
        </w:rPr>
        <w:tab/>
        <w:t xml:space="preserve"> </w:t>
      </w:r>
    </w:p>
    <w:p w:rsidR="004244A5" w:rsidRPr="00247737" w:rsidRDefault="004244A5" w:rsidP="004244A5">
      <w:pPr>
        <w:ind w:left="2160" w:hanging="2160"/>
        <w:rPr>
          <w:b/>
        </w:rPr>
      </w:pPr>
    </w:p>
    <w:p w:rsidR="004244A5" w:rsidRPr="00247737" w:rsidRDefault="004244A5" w:rsidP="004244A5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  <w:t>Goal 1, Objective 2 – Be responsive to community needs by offering new and appropriate programs and classes</w:t>
      </w:r>
    </w:p>
    <w:p w:rsidR="004244A5" w:rsidRPr="00247737" w:rsidRDefault="004244A5" w:rsidP="004244A5">
      <w:pPr>
        <w:ind w:left="2160" w:hanging="2160"/>
        <w:rPr>
          <w:b/>
        </w:rPr>
      </w:pPr>
    </w:p>
    <w:p w:rsidR="004244A5" w:rsidRPr="00247737" w:rsidRDefault="004244A5" w:rsidP="004244A5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4244A5" w:rsidRPr="00247737" w:rsidRDefault="004244A5" w:rsidP="004244A5">
      <w:pPr>
        <w:rPr>
          <w:b/>
        </w:rPr>
      </w:pPr>
    </w:p>
    <w:p w:rsidR="004244A5" w:rsidRPr="000B5237" w:rsidRDefault="004244A5" w:rsidP="004244A5">
      <w:pPr>
        <w:rPr>
          <w:b/>
        </w:rPr>
      </w:pPr>
      <w:r w:rsidRPr="000B5237">
        <w:rPr>
          <w:b/>
        </w:rPr>
        <w:t xml:space="preserve">Presentation:  </w:t>
      </w:r>
    </w:p>
    <w:p w:rsidR="004244A5" w:rsidRPr="00247737" w:rsidRDefault="004244A5" w:rsidP="004244A5">
      <w:pPr>
        <w:ind w:firstLine="720"/>
      </w:pPr>
      <w:r w:rsidRPr="000B5237">
        <w:t xml:space="preserve">Beginning in FY19, the College plans to participate in the Illinois Consortium for International Studies and Programs (ICISP), which provides students the opportunity to pursue their studies abroad.  Approximately thirty-three Illinois community colleges participate in this program.  Four trips </w:t>
      </w:r>
      <w:proofErr w:type="gramStart"/>
      <w:r w:rsidRPr="000B5237">
        <w:t>will be offered</w:t>
      </w:r>
      <w:proofErr w:type="gramEnd"/>
      <w:r w:rsidRPr="000B5237">
        <w:t xml:space="preserve"> in the FY19 academic year; each of the trips assesses a fee, which is base</w:t>
      </w:r>
      <w:r>
        <w:t xml:space="preserve">d upon </w:t>
      </w:r>
      <w:r w:rsidRPr="000B5237">
        <w:t>destination</w:t>
      </w:r>
      <w:r>
        <w:t xml:space="preserve"> costs</w:t>
      </w:r>
      <w:r w:rsidRPr="000B5237">
        <w:t>.  The table below reflects the proposed course-fee-rates as recommended by ICISP for FY19.</w:t>
      </w:r>
      <w:r>
        <w:t xml:space="preserve"> </w:t>
      </w:r>
    </w:p>
    <w:p w:rsidR="004244A5" w:rsidRPr="00247737" w:rsidRDefault="004244A5" w:rsidP="004244A5">
      <w:pPr>
        <w:ind w:firstLine="720"/>
        <w:jc w:val="center"/>
      </w:pPr>
    </w:p>
    <w:tbl>
      <w:tblPr>
        <w:tblStyle w:val="TableGrid"/>
        <w:tblpPr w:leftFromText="180" w:rightFromText="180" w:vertAnchor="text" w:horzAnchor="margin" w:tblpX="1885" w:tblpY="14"/>
        <w:tblW w:w="0" w:type="auto"/>
        <w:tblLook w:val="04A0" w:firstRow="1" w:lastRow="0" w:firstColumn="1" w:lastColumn="0" w:noHBand="0" w:noVBand="1"/>
      </w:tblPr>
      <w:tblGrid>
        <w:gridCol w:w="2790"/>
        <w:gridCol w:w="3055"/>
      </w:tblGrid>
      <w:tr w:rsidR="004244A5" w:rsidTr="00CE5AF4">
        <w:tc>
          <w:tcPr>
            <w:tcW w:w="2790" w:type="dxa"/>
          </w:tcPr>
          <w:p w:rsidR="004244A5" w:rsidRDefault="004244A5" w:rsidP="00CE5AF4">
            <w:pPr>
              <w:jc w:val="center"/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3055" w:type="dxa"/>
          </w:tcPr>
          <w:p w:rsidR="004244A5" w:rsidRDefault="004244A5" w:rsidP="00CE5AF4">
            <w:pPr>
              <w:jc w:val="center"/>
              <w:rPr>
                <w:b/>
              </w:rPr>
            </w:pPr>
            <w:r>
              <w:rPr>
                <w:b/>
              </w:rPr>
              <w:t>Fee Per Trip</w:t>
            </w:r>
          </w:p>
        </w:tc>
      </w:tr>
      <w:tr w:rsidR="004244A5" w:rsidTr="00CE5AF4">
        <w:tc>
          <w:tcPr>
            <w:tcW w:w="2790" w:type="dxa"/>
          </w:tcPr>
          <w:p w:rsidR="004244A5" w:rsidRPr="001F4472" w:rsidRDefault="004244A5" w:rsidP="00CE5AF4">
            <w:pPr>
              <w:jc w:val="center"/>
            </w:pPr>
            <w:r>
              <w:t>Canterbury, UK</w:t>
            </w:r>
          </w:p>
        </w:tc>
        <w:tc>
          <w:tcPr>
            <w:tcW w:w="3055" w:type="dxa"/>
          </w:tcPr>
          <w:p w:rsidR="004244A5" w:rsidRPr="001F4472" w:rsidRDefault="004244A5" w:rsidP="00CE5AF4">
            <w:pPr>
              <w:jc w:val="center"/>
            </w:pPr>
            <w:r w:rsidRPr="001F4472">
              <w:t>$9,200</w:t>
            </w:r>
          </w:p>
        </w:tc>
      </w:tr>
      <w:tr w:rsidR="004244A5" w:rsidTr="00CE5AF4">
        <w:tc>
          <w:tcPr>
            <w:tcW w:w="2790" w:type="dxa"/>
          </w:tcPr>
          <w:p w:rsidR="004244A5" w:rsidRPr="001F4472" w:rsidRDefault="004244A5" w:rsidP="00CE5AF4">
            <w:pPr>
              <w:jc w:val="center"/>
            </w:pPr>
            <w:proofErr w:type="spellStart"/>
            <w:r w:rsidRPr="001F4472">
              <w:t>Carlow</w:t>
            </w:r>
            <w:proofErr w:type="spellEnd"/>
            <w:r w:rsidRPr="001F4472">
              <w:t>, Ireland</w:t>
            </w:r>
          </w:p>
        </w:tc>
        <w:tc>
          <w:tcPr>
            <w:tcW w:w="3055" w:type="dxa"/>
          </w:tcPr>
          <w:p w:rsidR="004244A5" w:rsidRPr="001F4472" w:rsidRDefault="004244A5" w:rsidP="00CE5AF4">
            <w:pPr>
              <w:jc w:val="center"/>
            </w:pPr>
            <w:r>
              <w:t>$7,9</w:t>
            </w:r>
            <w:r w:rsidRPr="001F4472">
              <w:t>00</w:t>
            </w:r>
          </w:p>
        </w:tc>
      </w:tr>
      <w:tr w:rsidR="004244A5" w:rsidTr="00CE5AF4">
        <w:tc>
          <w:tcPr>
            <w:tcW w:w="2790" w:type="dxa"/>
          </w:tcPr>
          <w:p w:rsidR="004244A5" w:rsidRPr="001F4472" w:rsidRDefault="004244A5" w:rsidP="00CE5AF4">
            <w:pPr>
              <w:jc w:val="center"/>
            </w:pPr>
            <w:r>
              <w:t>Salzburg, Austria</w:t>
            </w:r>
          </w:p>
        </w:tc>
        <w:tc>
          <w:tcPr>
            <w:tcW w:w="3055" w:type="dxa"/>
          </w:tcPr>
          <w:p w:rsidR="004244A5" w:rsidRPr="001F4472" w:rsidRDefault="004244A5" w:rsidP="00CE5AF4">
            <w:pPr>
              <w:jc w:val="center"/>
            </w:pPr>
            <w:r>
              <w:t>$12,681</w:t>
            </w:r>
          </w:p>
        </w:tc>
      </w:tr>
      <w:tr w:rsidR="004244A5" w:rsidTr="00CE5AF4">
        <w:tc>
          <w:tcPr>
            <w:tcW w:w="2790" w:type="dxa"/>
          </w:tcPr>
          <w:p w:rsidR="004244A5" w:rsidRPr="001F4472" w:rsidRDefault="004244A5" w:rsidP="00CE5AF4">
            <w:pPr>
              <w:jc w:val="center"/>
            </w:pPr>
            <w:r>
              <w:t>Seville, Spain</w:t>
            </w:r>
          </w:p>
        </w:tc>
        <w:tc>
          <w:tcPr>
            <w:tcW w:w="3055" w:type="dxa"/>
          </w:tcPr>
          <w:p w:rsidR="004244A5" w:rsidRPr="001F4472" w:rsidRDefault="004244A5" w:rsidP="00CE5AF4">
            <w:pPr>
              <w:jc w:val="center"/>
            </w:pPr>
            <w:r>
              <w:t>$9,900</w:t>
            </w:r>
          </w:p>
        </w:tc>
      </w:tr>
    </w:tbl>
    <w:p w:rsidR="004244A5" w:rsidRPr="00247737" w:rsidRDefault="004244A5" w:rsidP="004244A5">
      <w:pPr>
        <w:rPr>
          <w:b/>
        </w:rPr>
      </w:pPr>
    </w:p>
    <w:p w:rsidR="004244A5" w:rsidRDefault="004244A5" w:rsidP="004244A5">
      <w:pPr>
        <w:jc w:val="center"/>
        <w:rPr>
          <w:b/>
        </w:rPr>
      </w:pPr>
    </w:p>
    <w:p w:rsidR="004244A5" w:rsidRDefault="004244A5" w:rsidP="004244A5">
      <w:pPr>
        <w:rPr>
          <w:b/>
        </w:rPr>
      </w:pPr>
    </w:p>
    <w:p w:rsidR="004244A5" w:rsidRDefault="004244A5" w:rsidP="004244A5">
      <w:pPr>
        <w:rPr>
          <w:b/>
        </w:rPr>
      </w:pPr>
    </w:p>
    <w:p w:rsidR="004244A5" w:rsidRDefault="004244A5" w:rsidP="004244A5">
      <w:pPr>
        <w:rPr>
          <w:b/>
        </w:rPr>
      </w:pPr>
    </w:p>
    <w:p w:rsidR="004244A5" w:rsidRDefault="004244A5" w:rsidP="004244A5">
      <w:pPr>
        <w:rPr>
          <w:b/>
        </w:rPr>
      </w:pPr>
    </w:p>
    <w:p w:rsidR="004244A5" w:rsidRPr="00247737" w:rsidRDefault="004244A5" w:rsidP="004244A5">
      <w:pPr>
        <w:rPr>
          <w:b/>
        </w:rPr>
      </w:pPr>
      <w:r w:rsidRPr="00247737">
        <w:rPr>
          <w:b/>
        </w:rPr>
        <w:t>Recommendation:</w:t>
      </w:r>
    </w:p>
    <w:p w:rsidR="004244A5" w:rsidRPr="00247737" w:rsidRDefault="004244A5" w:rsidP="004244A5">
      <w:pPr>
        <w:ind w:firstLine="720"/>
      </w:pPr>
      <w:r w:rsidRPr="00C65ACF">
        <w:t xml:space="preserve">The administration recommends the Board approve </w:t>
      </w:r>
      <w:r>
        <w:t xml:space="preserve">the study abroad course fees as presented </w:t>
      </w:r>
      <w:r w:rsidRPr="00C65ACF">
        <w:t>starting with the fall 2018 semester.</w:t>
      </w:r>
    </w:p>
    <w:p w:rsidR="004244A5" w:rsidRDefault="004244A5" w:rsidP="004244A5">
      <w:pPr>
        <w:spacing w:after="160" w:line="259" w:lineRule="auto"/>
        <w:rPr>
          <w:b/>
        </w:rPr>
      </w:pPr>
    </w:p>
    <w:p w:rsidR="008225C9" w:rsidRPr="004244A5" w:rsidRDefault="004244A5" w:rsidP="004244A5">
      <w:pPr>
        <w:spacing w:after="160" w:line="259" w:lineRule="auto"/>
        <w:rPr>
          <w:b/>
        </w:rPr>
      </w:pPr>
    </w:p>
    <w:sectPr w:rsidR="008225C9" w:rsidRPr="0042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5"/>
    <w:rsid w:val="00254E05"/>
    <w:rsid w:val="004244A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E58B"/>
  <w15:chartTrackingRefBased/>
  <w15:docId w15:val="{8B1AF5ED-B12E-49B7-8F64-9C0A7722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2018-03-20T19:20:00Z</dcterms:created>
  <dcterms:modified xsi:type="dcterms:W3CDTF">2018-03-20T19:26:00Z</dcterms:modified>
</cp:coreProperties>
</file>