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1CC" w:rsidRPr="00B27679" w:rsidRDefault="005441CC" w:rsidP="005441CC">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B27679">
            <w:rPr>
              <w:rFonts w:ascii="Times New Roman" w:eastAsia="Times New Roman" w:hAnsi="Times New Roman" w:cs="Times New Roman"/>
              <w:b/>
              <w:sz w:val="24"/>
              <w:szCs w:val="24"/>
            </w:rPr>
            <w:t>Sauk</w:t>
          </w:r>
        </w:smartTag>
        <w:r w:rsidRPr="00B27679">
          <w:rPr>
            <w:rFonts w:ascii="Times New Roman" w:eastAsia="Times New Roman" w:hAnsi="Times New Roman" w:cs="Times New Roman"/>
            <w:b/>
            <w:sz w:val="24"/>
            <w:szCs w:val="24"/>
          </w:rPr>
          <w:t xml:space="preserve"> </w:t>
        </w:r>
        <w:smartTag w:uri="urn:schemas-microsoft-com:office:smarttags" w:element="PlaceType">
          <w:r w:rsidRPr="00B27679">
            <w:rPr>
              <w:rFonts w:ascii="Times New Roman" w:eastAsia="Times New Roman" w:hAnsi="Times New Roman" w:cs="Times New Roman"/>
              <w:b/>
              <w:sz w:val="24"/>
              <w:szCs w:val="24"/>
            </w:rPr>
            <w:t>Valley</w:t>
          </w:r>
        </w:smartTag>
        <w:r w:rsidRPr="00B27679">
          <w:rPr>
            <w:rFonts w:ascii="Times New Roman" w:eastAsia="Times New Roman" w:hAnsi="Times New Roman" w:cs="Times New Roman"/>
            <w:b/>
            <w:sz w:val="24"/>
            <w:szCs w:val="24"/>
          </w:rPr>
          <w:t xml:space="preserve"> </w:t>
        </w:r>
        <w:smartTag w:uri="urn:schemas-microsoft-com:office:smarttags" w:element="PlaceType">
          <w:r w:rsidRPr="00B27679">
            <w:rPr>
              <w:rFonts w:ascii="Times New Roman" w:eastAsia="Times New Roman" w:hAnsi="Times New Roman" w:cs="Times New Roman"/>
              <w:b/>
              <w:sz w:val="24"/>
              <w:szCs w:val="24"/>
            </w:rPr>
            <w:t>Community College</w:t>
          </w:r>
        </w:smartTag>
      </w:smartTag>
    </w:p>
    <w:p w:rsidR="005441CC" w:rsidRPr="00B27679" w:rsidRDefault="005441CC" w:rsidP="005441CC">
      <w:pPr>
        <w:spacing w:after="0" w:line="240" w:lineRule="auto"/>
        <w:jc w:val="center"/>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April 25, 2016</w:t>
      </w:r>
    </w:p>
    <w:p w:rsidR="005441CC" w:rsidRPr="00B27679" w:rsidRDefault="005441CC" w:rsidP="005441CC">
      <w:pPr>
        <w:spacing w:after="0" w:line="240" w:lineRule="auto"/>
        <w:jc w:val="center"/>
        <w:rPr>
          <w:rFonts w:ascii="Times New Roman" w:eastAsia="Times New Roman" w:hAnsi="Times New Roman" w:cs="Times New Roman"/>
          <w:b/>
          <w:sz w:val="24"/>
          <w:szCs w:val="24"/>
        </w:rPr>
      </w:pPr>
    </w:p>
    <w:p w:rsidR="005441CC" w:rsidRPr="00B27679" w:rsidRDefault="005441CC" w:rsidP="005441CC">
      <w:pPr>
        <w:spacing w:after="0" w:line="240" w:lineRule="auto"/>
        <w:jc w:val="center"/>
        <w:rPr>
          <w:rFonts w:ascii="Times New Roman" w:eastAsia="Times New Roman" w:hAnsi="Times New Roman" w:cs="Times New Roman"/>
          <w:b/>
          <w:sz w:val="24"/>
          <w:szCs w:val="24"/>
        </w:rPr>
      </w:pPr>
    </w:p>
    <w:p w:rsidR="005441CC" w:rsidRPr="00B27679" w:rsidRDefault="005441CC" w:rsidP="005441CC">
      <w:pPr>
        <w:spacing w:after="0" w:line="240" w:lineRule="auto"/>
        <w:jc w:val="right"/>
        <w:rPr>
          <w:rFonts w:ascii="Times New Roman" w:eastAsia="Times New Roman" w:hAnsi="Times New Roman" w:cs="Times New Roman"/>
          <w:sz w:val="24"/>
          <w:szCs w:val="24"/>
        </w:rPr>
      </w:pPr>
      <w:r w:rsidRPr="00B27679">
        <w:rPr>
          <w:rFonts w:ascii="Times New Roman" w:eastAsia="Times New Roman" w:hAnsi="Times New Roman" w:cs="Times New Roman"/>
          <w:b/>
          <w:sz w:val="24"/>
          <w:szCs w:val="24"/>
          <w:u w:val="single"/>
        </w:rPr>
        <w:t>Action Ite</w:t>
      </w:r>
      <w:r>
        <w:rPr>
          <w:rFonts w:ascii="Times New Roman" w:eastAsia="Times New Roman" w:hAnsi="Times New Roman" w:cs="Times New Roman"/>
          <w:b/>
          <w:sz w:val="24"/>
          <w:szCs w:val="24"/>
          <w:u w:val="single"/>
        </w:rPr>
        <w:t>m 4.6</w:t>
      </w:r>
      <w:r w:rsidRPr="00B27679">
        <w:rPr>
          <w:rFonts w:ascii="Times New Roman" w:eastAsia="Times New Roman" w:hAnsi="Times New Roman" w:cs="Times New Roman"/>
          <w:b/>
          <w:sz w:val="24"/>
          <w:szCs w:val="24"/>
          <w:u w:val="single"/>
        </w:rPr>
        <w:t xml:space="preserve"> </w:t>
      </w:r>
    </w:p>
    <w:p w:rsidR="005441CC" w:rsidRPr="00B27679" w:rsidRDefault="005441CC" w:rsidP="005441CC">
      <w:pPr>
        <w:spacing w:after="0" w:line="240" w:lineRule="auto"/>
        <w:rPr>
          <w:rFonts w:ascii="Times New Roman" w:eastAsia="Times New Roman" w:hAnsi="Times New Roman" w:cs="Times New Roman"/>
          <w:sz w:val="24"/>
          <w:szCs w:val="24"/>
        </w:rPr>
      </w:pPr>
    </w:p>
    <w:p w:rsidR="005441CC" w:rsidRPr="00B27679" w:rsidRDefault="005441CC" w:rsidP="005441CC">
      <w:pPr>
        <w:spacing w:after="0" w:line="240" w:lineRule="auto"/>
        <w:rPr>
          <w:rFonts w:ascii="Times New Roman" w:eastAsia="Times New Roman" w:hAnsi="Times New Roman" w:cs="Times New Roman"/>
          <w:sz w:val="24"/>
          <w:szCs w:val="24"/>
        </w:rPr>
      </w:pPr>
    </w:p>
    <w:p w:rsidR="005441CC" w:rsidRPr="00B27679" w:rsidRDefault="005441CC" w:rsidP="005441CC">
      <w:pPr>
        <w:spacing w:after="0" w:line="24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Topic:</w:t>
      </w: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b/>
          <w:sz w:val="24"/>
          <w:szCs w:val="24"/>
        </w:rPr>
        <w:tab/>
        <w:t xml:space="preserve">2016 PHS </w:t>
      </w:r>
      <w:r>
        <w:rPr>
          <w:rFonts w:ascii="Times New Roman" w:eastAsia="Times New Roman" w:hAnsi="Times New Roman" w:cs="Times New Roman"/>
          <w:b/>
          <w:sz w:val="24"/>
          <w:szCs w:val="24"/>
        </w:rPr>
        <w:t>Projects – Change in Scope and B</w:t>
      </w:r>
      <w:r w:rsidRPr="00B27679">
        <w:rPr>
          <w:rFonts w:ascii="Times New Roman" w:eastAsia="Times New Roman" w:hAnsi="Times New Roman" w:cs="Times New Roman"/>
          <w:b/>
          <w:sz w:val="24"/>
          <w:szCs w:val="24"/>
        </w:rPr>
        <w:t>udget</w:t>
      </w:r>
    </w:p>
    <w:p w:rsidR="005441CC" w:rsidRPr="00B27679" w:rsidRDefault="005441CC" w:rsidP="005441CC">
      <w:pPr>
        <w:spacing w:after="0" w:line="240" w:lineRule="auto"/>
        <w:rPr>
          <w:rFonts w:ascii="Times New Roman" w:eastAsia="Times New Roman" w:hAnsi="Times New Roman" w:cs="Times New Roman"/>
          <w:b/>
          <w:sz w:val="24"/>
          <w:szCs w:val="24"/>
        </w:rPr>
      </w:pPr>
    </w:p>
    <w:p w:rsidR="005441CC" w:rsidRPr="00B27679" w:rsidRDefault="005441CC" w:rsidP="005441CC">
      <w:pPr>
        <w:spacing w:after="0" w:line="24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Strategic Direction:  Goal 1, Objective 6 – Maintain and improve facilities, technology</w:t>
      </w:r>
    </w:p>
    <w:p w:rsidR="005441CC" w:rsidRPr="00B27679" w:rsidRDefault="005441CC" w:rsidP="005441CC">
      <w:pPr>
        <w:spacing w:after="0" w:line="24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 xml:space="preserve">                                    </w:t>
      </w:r>
      <w:proofErr w:type="gramStart"/>
      <w:r w:rsidRPr="00B27679">
        <w:rPr>
          <w:rFonts w:ascii="Times New Roman" w:eastAsia="Times New Roman" w:hAnsi="Times New Roman" w:cs="Times New Roman"/>
          <w:b/>
          <w:sz w:val="24"/>
          <w:szCs w:val="24"/>
        </w:rPr>
        <w:t>and</w:t>
      </w:r>
      <w:proofErr w:type="gramEnd"/>
      <w:r w:rsidRPr="00B27679">
        <w:rPr>
          <w:rFonts w:ascii="Times New Roman" w:eastAsia="Times New Roman" w:hAnsi="Times New Roman" w:cs="Times New Roman"/>
          <w:b/>
          <w:sz w:val="24"/>
          <w:szCs w:val="24"/>
        </w:rPr>
        <w:t xml:space="preserve"> equipment</w:t>
      </w:r>
    </w:p>
    <w:p w:rsidR="005441CC" w:rsidRPr="00B27679" w:rsidRDefault="005441CC" w:rsidP="005441CC">
      <w:pPr>
        <w:spacing w:after="0" w:line="240" w:lineRule="auto"/>
        <w:rPr>
          <w:rFonts w:ascii="Times New Roman" w:eastAsia="Times New Roman" w:hAnsi="Times New Roman" w:cs="Times New Roman"/>
          <w:b/>
          <w:sz w:val="24"/>
          <w:szCs w:val="24"/>
        </w:rPr>
      </w:pPr>
    </w:p>
    <w:p w:rsidR="005441CC" w:rsidRPr="00B27679" w:rsidRDefault="005441CC" w:rsidP="005441CC">
      <w:pPr>
        <w:spacing w:after="0" w:line="24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Presented By:</w:t>
      </w: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b/>
          <w:sz w:val="24"/>
          <w:szCs w:val="24"/>
        </w:rPr>
        <w:tab/>
        <w:t xml:space="preserve">Dr. David </w:t>
      </w:r>
      <w:proofErr w:type="spellStart"/>
      <w:r w:rsidRPr="00B27679">
        <w:rPr>
          <w:rFonts w:ascii="Times New Roman" w:eastAsia="Times New Roman" w:hAnsi="Times New Roman" w:cs="Times New Roman"/>
          <w:b/>
          <w:sz w:val="24"/>
          <w:szCs w:val="24"/>
        </w:rPr>
        <w:t>Hellmich</w:t>
      </w:r>
      <w:proofErr w:type="spellEnd"/>
      <w:r w:rsidRPr="00B27679">
        <w:rPr>
          <w:rFonts w:ascii="Times New Roman" w:eastAsia="Times New Roman" w:hAnsi="Times New Roman" w:cs="Times New Roman"/>
          <w:b/>
          <w:sz w:val="24"/>
          <w:szCs w:val="24"/>
        </w:rPr>
        <w:t xml:space="preserve"> and Frank Murphy</w:t>
      </w:r>
    </w:p>
    <w:p w:rsidR="005441CC" w:rsidRPr="00B27679" w:rsidRDefault="005441CC" w:rsidP="005441CC">
      <w:pPr>
        <w:spacing w:after="0" w:line="240" w:lineRule="auto"/>
        <w:rPr>
          <w:rFonts w:ascii="Times New Roman" w:eastAsia="Times New Roman" w:hAnsi="Times New Roman" w:cs="Times New Roman"/>
          <w:b/>
          <w:sz w:val="24"/>
          <w:szCs w:val="24"/>
        </w:rPr>
      </w:pPr>
    </w:p>
    <w:p w:rsidR="005441CC" w:rsidRPr="00B27679" w:rsidRDefault="005441CC" w:rsidP="005441CC">
      <w:pPr>
        <w:spacing w:after="0" w:line="24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Presentation:</w:t>
      </w:r>
    </w:p>
    <w:p w:rsidR="005441CC" w:rsidRPr="00B27679" w:rsidRDefault="005441CC" w:rsidP="00544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The 2016 PHS Projects were approved by the Board at its regular meeting on October 26, 2015.  Based on additional information received after the original design was put together and changes in what was to be done with the vacant space</w:t>
      </w:r>
      <w:r>
        <w:rPr>
          <w:rFonts w:ascii="Times New Roman" w:eastAsia="Times New Roman" w:hAnsi="Times New Roman" w:cs="Times New Roman"/>
          <w:sz w:val="24"/>
          <w:szCs w:val="24"/>
        </w:rPr>
        <w:t>,</w:t>
      </w:r>
      <w:r w:rsidRPr="00B27679">
        <w:rPr>
          <w:rFonts w:ascii="Times New Roman" w:eastAsia="Times New Roman" w:hAnsi="Times New Roman" w:cs="Times New Roman"/>
          <w:sz w:val="24"/>
          <w:szCs w:val="24"/>
        </w:rPr>
        <w:t xml:space="preserve"> the scope and budget have changed for both projects.</w:t>
      </w:r>
    </w:p>
    <w:p w:rsidR="005441CC" w:rsidRPr="00B27679" w:rsidRDefault="005441CC" w:rsidP="005441CC">
      <w:pPr>
        <w:spacing w:after="0" w:line="240" w:lineRule="auto"/>
        <w:rPr>
          <w:rFonts w:ascii="Times New Roman" w:eastAsia="Times New Roman" w:hAnsi="Times New Roman" w:cs="Times New Roman"/>
          <w:sz w:val="24"/>
          <w:szCs w:val="24"/>
        </w:rPr>
      </w:pPr>
    </w:p>
    <w:p w:rsidR="005441CC" w:rsidRPr="00B27679" w:rsidRDefault="005441CC" w:rsidP="00544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Changes to the scope of the 2015 Abatement Project Phase 2 will cause the budget to increase to $186,565 over the original project budget.</w:t>
      </w:r>
    </w:p>
    <w:p w:rsidR="005441CC" w:rsidRPr="00B27679" w:rsidRDefault="005441CC" w:rsidP="005441CC">
      <w:pPr>
        <w:spacing w:after="0" w:line="240" w:lineRule="auto"/>
        <w:rPr>
          <w:rFonts w:ascii="Times New Roman" w:eastAsia="Times New Roman" w:hAnsi="Times New Roman" w:cs="Times New Roman"/>
          <w:sz w:val="24"/>
          <w:szCs w:val="24"/>
        </w:rPr>
      </w:pPr>
    </w:p>
    <w:p w:rsidR="005441CC" w:rsidRPr="00B27679" w:rsidRDefault="005441CC" w:rsidP="00544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Changes to the scope of the 2016 Abatement will cause the overall budget of the project to decrease by $12,700.</w:t>
      </w:r>
    </w:p>
    <w:p w:rsidR="005441CC" w:rsidRPr="00B27679" w:rsidRDefault="005441CC" w:rsidP="005441CC">
      <w:pPr>
        <w:spacing w:after="0" w:line="240" w:lineRule="auto"/>
        <w:rPr>
          <w:rFonts w:ascii="Times New Roman" w:eastAsia="Times New Roman" w:hAnsi="Times New Roman" w:cs="Times New Roman"/>
          <w:sz w:val="24"/>
          <w:szCs w:val="24"/>
        </w:rPr>
      </w:pPr>
    </w:p>
    <w:p w:rsidR="005441CC" w:rsidRDefault="005441CC" w:rsidP="00544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 xml:space="preserve">Changes related to both projects </w:t>
      </w:r>
      <w:r>
        <w:rPr>
          <w:rFonts w:ascii="Times New Roman" w:eastAsia="Times New Roman" w:hAnsi="Times New Roman" w:cs="Times New Roman"/>
          <w:sz w:val="24"/>
          <w:szCs w:val="24"/>
        </w:rPr>
        <w:t>and</w:t>
      </w:r>
      <w:r w:rsidRPr="00B27679">
        <w:rPr>
          <w:rFonts w:ascii="Times New Roman" w:eastAsia="Times New Roman" w:hAnsi="Times New Roman" w:cs="Times New Roman"/>
          <w:sz w:val="24"/>
          <w:szCs w:val="24"/>
        </w:rPr>
        <w:t xml:space="preserve"> a br</w:t>
      </w:r>
      <w:r>
        <w:rPr>
          <w:rFonts w:ascii="Times New Roman" w:eastAsia="Times New Roman" w:hAnsi="Times New Roman" w:cs="Times New Roman"/>
          <w:sz w:val="24"/>
          <w:szCs w:val="24"/>
        </w:rPr>
        <w:t xml:space="preserve">eakdown of the change in budget </w:t>
      </w:r>
      <w:r w:rsidRPr="00B27679">
        <w:rPr>
          <w:rFonts w:ascii="Times New Roman" w:eastAsia="Times New Roman" w:hAnsi="Times New Roman" w:cs="Times New Roman"/>
          <w:sz w:val="24"/>
          <w:szCs w:val="24"/>
        </w:rPr>
        <w:t>are attached</w:t>
      </w:r>
      <w:r>
        <w:rPr>
          <w:rFonts w:ascii="Times New Roman" w:eastAsia="Times New Roman" w:hAnsi="Times New Roman" w:cs="Times New Roman"/>
          <w:sz w:val="24"/>
          <w:szCs w:val="24"/>
        </w:rPr>
        <w:t>.</w:t>
      </w:r>
    </w:p>
    <w:p w:rsidR="005441CC" w:rsidRPr="00B27679" w:rsidRDefault="005441CC" w:rsidP="005441CC">
      <w:pPr>
        <w:spacing w:after="0" w:line="240" w:lineRule="auto"/>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 xml:space="preserve"> </w:t>
      </w:r>
    </w:p>
    <w:p w:rsidR="005441CC" w:rsidRPr="00B27679" w:rsidRDefault="005441CC" w:rsidP="005441CC">
      <w:pPr>
        <w:spacing w:after="0" w:line="240" w:lineRule="auto"/>
        <w:rPr>
          <w:rFonts w:ascii="Times New Roman" w:eastAsia="Times New Roman" w:hAnsi="Times New Roman" w:cs="Times New Roman"/>
          <w:sz w:val="24"/>
          <w:szCs w:val="24"/>
        </w:rPr>
      </w:pPr>
      <w:r w:rsidRPr="00B27679">
        <w:rPr>
          <w:rFonts w:ascii="Times New Roman" w:eastAsia="Times New Roman" w:hAnsi="Times New Roman" w:cs="Times New Roman"/>
          <w:b/>
          <w:sz w:val="24"/>
          <w:szCs w:val="24"/>
        </w:rPr>
        <w:t>Recommendation:</w:t>
      </w:r>
    </w:p>
    <w:p w:rsidR="005441CC" w:rsidRPr="00B27679" w:rsidRDefault="005441CC" w:rsidP="005441CC">
      <w:pPr>
        <w:spacing w:after="0" w:line="240" w:lineRule="auto"/>
        <w:ind w:firstLine="720"/>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 xml:space="preserve">The administration recommends the Board approve </w:t>
      </w:r>
      <w:r>
        <w:rPr>
          <w:rFonts w:ascii="Times New Roman" w:eastAsia="Times New Roman" w:hAnsi="Times New Roman" w:cs="Times New Roman"/>
          <w:sz w:val="24"/>
          <w:szCs w:val="24"/>
        </w:rPr>
        <w:t>the change in scope and</w:t>
      </w:r>
      <w:r w:rsidRPr="00B27679">
        <w:rPr>
          <w:rFonts w:ascii="Times New Roman" w:eastAsia="Times New Roman" w:hAnsi="Times New Roman" w:cs="Times New Roman"/>
          <w:sz w:val="24"/>
          <w:szCs w:val="24"/>
        </w:rPr>
        <w:t xml:space="preserve"> the change in budget for the 2016 PHS Projects.  </w:t>
      </w:r>
      <w:r>
        <w:rPr>
          <w:rFonts w:ascii="Times New Roman" w:eastAsia="Times New Roman" w:hAnsi="Times New Roman" w:cs="Times New Roman"/>
          <w:sz w:val="24"/>
          <w:szCs w:val="24"/>
        </w:rPr>
        <w:t xml:space="preserve">The </w:t>
      </w:r>
      <w:r w:rsidRPr="00B27679">
        <w:rPr>
          <w:rFonts w:ascii="Times New Roman" w:eastAsia="Times New Roman" w:hAnsi="Times New Roman" w:cs="Times New Roman"/>
          <w:sz w:val="24"/>
          <w:szCs w:val="24"/>
        </w:rPr>
        <w:t>$173,865 is to come from excess PHS funds and $128,205 to come from Funding Bonds.</w:t>
      </w:r>
    </w:p>
    <w:p w:rsidR="005441CC" w:rsidRDefault="005441CC" w:rsidP="005441CC">
      <w:pPr>
        <w:rPr>
          <w:rFonts w:ascii="Times New Roman" w:hAnsi="Times New Roman" w:cs="Times New Roman"/>
          <w:sz w:val="24"/>
          <w:szCs w:val="24"/>
        </w:rPr>
      </w:pPr>
      <w:r>
        <w:rPr>
          <w:rFonts w:ascii="Times New Roman" w:hAnsi="Times New Roman" w:cs="Times New Roman"/>
          <w:sz w:val="24"/>
          <w:szCs w:val="24"/>
        </w:rPr>
        <w:br w:type="page"/>
      </w:r>
    </w:p>
    <w:p w:rsidR="005441CC" w:rsidRDefault="005441CC" w:rsidP="005441CC">
      <w:pPr>
        <w:rPr>
          <w:rFonts w:ascii="Times New Roman" w:hAnsi="Times New Roman" w:cs="Times New Roman"/>
          <w:sz w:val="24"/>
          <w:szCs w:val="24"/>
        </w:rPr>
      </w:pPr>
      <w:r w:rsidRPr="00B27679">
        <w:rPr>
          <w:rFonts w:ascii="Times New Roman" w:hAnsi="Times New Roman" w:cs="Times New Roman"/>
          <w:sz w:val="24"/>
          <w:szCs w:val="24"/>
        </w:rPr>
        <w:lastRenderedPageBreak/>
        <w:t>Changes in scope that are PHS Applicable for the 2015 Abatement Phase 2:</w:t>
      </w:r>
    </w:p>
    <w:p w:rsidR="005441CC" w:rsidRDefault="005441CC" w:rsidP="005441CC">
      <w:pPr>
        <w:pStyle w:val="ListParagraph"/>
        <w:numPr>
          <w:ilvl w:val="0"/>
          <w:numId w:val="1"/>
        </w:numPr>
        <w:rPr>
          <w:rFonts w:ascii="Times New Roman" w:hAnsi="Times New Roman" w:cs="Times New Roman"/>
          <w:sz w:val="24"/>
          <w:szCs w:val="24"/>
        </w:rPr>
      </w:pPr>
      <w:r w:rsidRPr="00CF57B0">
        <w:rPr>
          <w:rFonts w:ascii="Times New Roman" w:hAnsi="Times New Roman" w:cs="Times New Roman"/>
          <w:sz w:val="24"/>
          <w:szCs w:val="24"/>
        </w:rPr>
        <w:t>New sprinkler system required by Fire Chief</w:t>
      </w:r>
    </w:p>
    <w:p w:rsidR="005441CC" w:rsidRDefault="005441CC" w:rsidP="005441CC">
      <w:pPr>
        <w:pStyle w:val="ListParagraph"/>
        <w:numPr>
          <w:ilvl w:val="0"/>
          <w:numId w:val="1"/>
        </w:numPr>
        <w:rPr>
          <w:rFonts w:ascii="Times New Roman" w:hAnsi="Times New Roman" w:cs="Times New Roman"/>
          <w:sz w:val="24"/>
          <w:szCs w:val="24"/>
        </w:rPr>
      </w:pPr>
      <w:r w:rsidRPr="00CF57B0">
        <w:rPr>
          <w:rFonts w:ascii="Times New Roman" w:hAnsi="Times New Roman" w:cs="Times New Roman"/>
          <w:sz w:val="24"/>
          <w:szCs w:val="24"/>
        </w:rPr>
        <w:t>Replacement of interior store fronts that currently have wire glass</w:t>
      </w:r>
    </w:p>
    <w:p w:rsidR="005441CC" w:rsidRDefault="005441CC" w:rsidP="005441CC">
      <w:pPr>
        <w:pStyle w:val="ListParagraph"/>
        <w:numPr>
          <w:ilvl w:val="0"/>
          <w:numId w:val="1"/>
        </w:numPr>
        <w:rPr>
          <w:rFonts w:ascii="Times New Roman" w:hAnsi="Times New Roman" w:cs="Times New Roman"/>
          <w:sz w:val="24"/>
          <w:szCs w:val="24"/>
        </w:rPr>
      </w:pPr>
      <w:r w:rsidRPr="00CF57B0">
        <w:rPr>
          <w:rFonts w:ascii="Times New Roman" w:hAnsi="Times New Roman" w:cs="Times New Roman"/>
          <w:sz w:val="24"/>
          <w:szCs w:val="24"/>
        </w:rPr>
        <w:t xml:space="preserve">More offices, walls, </w:t>
      </w:r>
      <w:r>
        <w:rPr>
          <w:rFonts w:ascii="Times New Roman" w:hAnsi="Times New Roman" w:cs="Times New Roman"/>
          <w:sz w:val="24"/>
          <w:szCs w:val="24"/>
        </w:rPr>
        <w:t xml:space="preserve">and doors </w:t>
      </w:r>
      <w:r w:rsidRPr="00CF57B0">
        <w:rPr>
          <w:rFonts w:ascii="Times New Roman" w:hAnsi="Times New Roman" w:cs="Times New Roman"/>
          <w:sz w:val="24"/>
          <w:szCs w:val="24"/>
        </w:rPr>
        <w:t>that were not originally in the initial budget</w:t>
      </w:r>
    </w:p>
    <w:p w:rsidR="005441CC" w:rsidRPr="00CF57B0" w:rsidRDefault="005441CC" w:rsidP="005441CC">
      <w:pPr>
        <w:pStyle w:val="ListParagraph"/>
        <w:numPr>
          <w:ilvl w:val="0"/>
          <w:numId w:val="1"/>
        </w:numPr>
        <w:rPr>
          <w:rFonts w:ascii="Times New Roman" w:hAnsi="Times New Roman" w:cs="Times New Roman"/>
          <w:sz w:val="24"/>
          <w:szCs w:val="24"/>
        </w:rPr>
      </w:pPr>
      <w:r w:rsidRPr="00CF57B0">
        <w:rPr>
          <w:rFonts w:ascii="Times New Roman" w:hAnsi="Times New Roman" w:cs="Times New Roman"/>
          <w:sz w:val="24"/>
          <w:szCs w:val="24"/>
        </w:rPr>
        <w:t>Technology build back that was not originally included in the scope of the project</w:t>
      </w:r>
    </w:p>
    <w:p w:rsidR="005441CC" w:rsidRPr="00CF57B0" w:rsidRDefault="005441CC" w:rsidP="005441CC">
      <w:pPr>
        <w:rPr>
          <w:rFonts w:ascii="Times New Roman" w:hAnsi="Times New Roman" w:cs="Times New Roman"/>
          <w:sz w:val="24"/>
          <w:szCs w:val="24"/>
        </w:rPr>
      </w:pPr>
    </w:p>
    <w:p w:rsidR="005441CC" w:rsidRDefault="005441CC" w:rsidP="005441CC">
      <w:pPr>
        <w:rPr>
          <w:rFonts w:ascii="Times New Roman" w:hAnsi="Times New Roman" w:cs="Times New Roman"/>
          <w:sz w:val="24"/>
          <w:szCs w:val="24"/>
        </w:rPr>
      </w:pPr>
      <w:r w:rsidRPr="00B27679">
        <w:rPr>
          <w:rFonts w:ascii="Times New Roman" w:hAnsi="Times New Roman" w:cs="Times New Roman"/>
          <w:sz w:val="24"/>
          <w:szCs w:val="24"/>
        </w:rPr>
        <w:t>Changes in scope that are PHS applicable for the 2016 abatement:</w:t>
      </w:r>
    </w:p>
    <w:p w:rsidR="005441CC" w:rsidRDefault="005441CC" w:rsidP="005441CC">
      <w:pPr>
        <w:pStyle w:val="ListParagraph"/>
        <w:numPr>
          <w:ilvl w:val="0"/>
          <w:numId w:val="2"/>
        </w:numPr>
        <w:rPr>
          <w:rFonts w:ascii="Times New Roman" w:hAnsi="Times New Roman" w:cs="Times New Roman"/>
          <w:sz w:val="24"/>
          <w:szCs w:val="24"/>
        </w:rPr>
      </w:pPr>
      <w:r w:rsidRPr="00CF57B0">
        <w:rPr>
          <w:rFonts w:ascii="Times New Roman" w:hAnsi="Times New Roman" w:cs="Times New Roman"/>
          <w:sz w:val="24"/>
          <w:szCs w:val="24"/>
        </w:rPr>
        <w:t>New sprinkler system required by Fire Chief</w:t>
      </w:r>
    </w:p>
    <w:p w:rsidR="005441CC" w:rsidRDefault="005441CC" w:rsidP="005441CC">
      <w:pPr>
        <w:pStyle w:val="ListParagraph"/>
        <w:numPr>
          <w:ilvl w:val="0"/>
          <w:numId w:val="2"/>
        </w:numPr>
        <w:rPr>
          <w:rFonts w:ascii="Times New Roman" w:hAnsi="Times New Roman" w:cs="Times New Roman"/>
          <w:sz w:val="24"/>
          <w:szCs w:val="24"/>
        </w:rPr>
      </w:pPr>
      <w:r w:rsidRPr="00CF57B0">
        <w:rPr>
          <w:rFonts w:ascii="Times New Roman" w:hAnsi="Times New Roman" w:cs="Times New Roman"/>
          <w:sz w:val="24"/>
          <w:szCs w:val="24"/>
        </w:rPr>
        <w:t>Replacement of interior store fronts that currently have wire glass</w:t>
      </w:r>
    </w:p>
    <w:p w:rsidR="005441CC" w:rsidRPr="00CF57B0" w:rsidRDefault="005441CC" w:rsidP="005441CC">
      <w:pPr>
        <w:pStyle w:val="ListParagraph"/>
        <w:numPr>
          <w:ilvl w:val="0"/>
          <w:numId w:val="2"/>
        </w:numPr>
        <w:rPr>
          <w:rFonts w:ascii="Times New Roman" w:hAnsi="Times New Roman" w:cs="Times New Roman"/>
          <w:sz w:val="24"/>
          <w:szCs w:val="24"/>
        </w:rPr>
      </w:pPr>
      <w:r w:rsidRPr="00CF57B0">
        <w:rPr>
          <w:rFonts w:ascii="Times New Roman" w:hAnsi="Times New Roman" w:cs="Times New Roman"/>
          <w:sz w:val="24"/>
          <w:szCs w:val="24"/>
        </w:rPr>
        <w:t>Technology build back that was not originally included in the scope of the project</w:t>
      </w:r>
    </w:p>
    <w:p w:rsidR="005441CC" w:rsidRPr="00B27679" w:rsidRDefault="005441CC" w:rsidP="005441CC">
      <w:pPr>
        <w:rPr>
          <w:rFonts w:ascii="Times New Roman" w:hAnsi="Times New Roman" w:cs="Times New Roman"/>
          <w:sz w:val="24"/>
          <w:szCs w:val="24"/>
        </w:rPr>
      </w:pPr>
    </w:p>
    <w:p w:rsidR="005441CC" w:rsidRDefault="005441CC" w:rsidP="005441CC">
      <w:pPr>
        <w:rPr>
          <w:rFonts w:ascii="Times New Roman" w:hAnsi="Times New Roman" w:cs="Times New Roman"/>
          <w:sz w:val="24"/>
          <w:szCs w:val="24"/>
        </w:rPr>
      </w:pPr>
      <w:r w:rsidRPr="00B27679">
        <w:rPr>
          <w:rFonts w:ascii="Times New Roman" w:hAnsi="Times New Roman" w:cs="Times New Roman"/>
          <w:sz w:val="24"/>
          <w:szCs w:val="24"/>
        </w:rPr>
        <w:t>Changes that are not PHS applicable that will be paid with funding bonds</w:t>
      </w:r>
      <w:r>
        <w:rPr>
          <w:rFonts w:ascii="Times New Roman" w:hAnsi="Times New Roman" w:cs="Times New Roman"/>
          <w:sz w:val="24"/>
          <w:szCs w:val="24"/>
        </w:rPr>
        <w:t>:</w:t>
      </w:r>
    </w:p>
    <w:p w:rsidR="005441CC" w:rsidRDefault="005441CC" w:rsidP="005441CC">
      <w:pPr>
        <w:pStyle w:val="ListParagraph"/>
        <w:numPr>
          <w:ilvl w:val="0"/>
          <w:numId w:val="3"/>
        </w:numPr>
        <w:rPr>
          <w:rFonts w:ascii="Times New Roman" w:hAnsi="Times New Roman" w:cs="Times New Roman"/>
          <w:sz w:val="24"/>
          <w:szCs w:val="24"/>
        </w:rPr>
      </w:pPr>
      <w:r w:rsidRPr="00CF57B0">
        <w:rPr>
          <w:rFonts w:ascii="Times New Roman" w:hAnsi="Times New Roman" w:cs="Times New Roman"/>
          <w:sz w:val="24"/>
          <w:szCs w:val="24"/>
        </w:rPr>
        <w:t>Demolition work not related to PHS improvements (encapsulating new space)</w:t>
      </w:r>
    </w:p>
    <w:p w:rsidR="005441CC" w:rsidRDefault="005441CC" w:rsidP="005441CC">
      <w:pPr>
        <w:pStyle w:val="ListParagraph"/>
        <w:numPr>
          <w:ilvl w:val="0"/>
          <w:numId w:val="3"/>
        </w:numPr>
        <w:rPr>
          <w:rFonts w:ascii="Times New Roman" w:hAnsi="Times New Roman" w:cs="Times New Roman"/>
          <w:sz w:val="24"/>
          <w:szCs w:val="24"/>
        </w:rPr>
      </w:pPr>
      <w:r w:rsidRPr="00CF57B0">
        <w:rPr>
          <w:rFonts w:ascii="Times New Roman" w:hAnsi="Times New Roman" w:cs="Times New Roman"/>
          <w:sz w:val="24"/>
          <w:szCs w:val="24"/>
        </w:rPr>
        <w:t>Concrete, HVAC and Electrical related to new space</w:t>
      </w:r>
    </w:p>
    <w:p w:rsidR="005441CC" w:rsidRDefault="005441CC" w:rsidP="005441CC">
      <w:pPr>
        <w:pStyle w:val="ListParagraph"/>
        <w:numPr>
          <w:ilvl w:val="0"/>
          <w:numId w:val="3"/>
        </w:numPr>
        <w:rPr>
          <w:rFonts w:ascii="Times New Roman" w:hAnsi="Times New Roman" w:cs="Times New Roman"/>
          <w:sz w:val="24"/>
          <w:szCs w:val="24"/>
        </w:rPr>
      </w:pPr>
      <w:r w:rsidRPr="00CF57B0">
        <w:rPr>
          <w:rFonts w:ascii="Times New Roman" w:hAnsi="Times New Roman" w:cs="Times New Roman"/>
          <w:sz w:val="24"/>
          <w:szCs w:val="24"/>
        </w:rPr>
        <w:t>Countertop, cabinets and movable partition in classrooms</w:t>
      </w:r>
    </w:p>
    <w:p w:rsidR="005441CC" w:rsidRDefault="005441CC" w:rsidP="005441CC">
      <w:pPr>
        <w:pStyle w:val="ListParagraph"/>
        <w:numPr>
          <w:ilvl w:val="0"/>
          <w:numId w:val="3"/>
        </w:numPr>
        <w:rPr>
          <w:rFonts w:ascii="Times New Roman" w:hAnsi="Times New Roman" w:cs="Times New Roman"/>
          <w:sz w:val="24"/>
          <w:szCs w:val="24"/>
        </w:rPr>
      </w:pPr>
      <w:r w:rsidRPr="00CF57B0">
        <w:rPr>
          <w:rFonts w:ascii="Times New Roman" w:hAnsi="Times New Roman" w:cs="Times New Roman"/>
          <w:sz w:val="24"/>
          <w:szCs w:val="24"/>
        </w:rPr>
        <w:t>Fitness Center flooring</w:t>
      </w:r>
    </w:p>
    <w:p w:rsidR="005441CC" w:rsidRPr="00CF57B0" w:rsidRDefault="005441CC" w:rsidP="005441CC">
      <w:pPr>
        <w:pStyle w:val="ListParagraph"/>
        <w:numPr>
          <w:ilvl w:val="0"/>
          <w:numId w:val="3"/>
        </w:numPr>
        <w:rPr>
          <w:rFonts w:ascii="Times New Roman" w:hAnsi="Times New Roman" w:cs="Times New Roman"/>
          <w:sz w:val="24"/>
          <w:szCs w:val="24"/>
        </w:rPr>
      </w:pPr>
      <w:r w:rsidRPr="00CF57B0">
        <w:rPr>
          <w:rFonts w:ascii="Times New Roman" w:hAnsi="Times New Roman" w:cs="Times New Roman"/>
          <w:sz w:val="24"/>
          <w:szCs w:val="24"/>
        </w:rPr>
        <w:t>Window blinds and other misc</w:t>
      </w:r>
      <w:r>
        <w:rPr>
          <w:rFonts w:ascii="Times New Roman" w:hAnsi="Times New Roman" w:cs="Times New Roman"/>
          <w:sz w:val="24"/>
          <w:szCs w:val="24"/>
        </w:rPr>
        <w:t>ellaneous</w:t>
      </w:r>
    </w:p>
    <w:p w:rsidR="008225C9" w:rsidRPr="005441CC" w:rsidRDefault="005441CC">
      <w:pPr>
        <w:rPr>
          <w:rFonts w:ascii="Times New Roman" w:hAnsi="Times New Roman" w:cs="Times New Roman"/>
          <w:sz w:val="24"/>
          <w:szCs w:val="24"/>
        </w:rPr>
      </w:pPr>
      <w:bookmarkStart w:id="0" w:name="_GoBack"/>
      <w:bookmarkEnd w:id="0"/>
    </w:p>
    <w:sectPr w:rsidR="008225C9" w:rsidRPr="00544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0DE"/>
    <w:multiLevelType w:val="hybridMultilevel"/>
    <w:tmpl w:val="4540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379FF"/>
    <w:multiLevelType w:val="hybridMultilevel"/>
    <w:tmpl w:val="0E7E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07B1B"/>
    <w:multiLevelType w:val="hybridMultilevel"/>
    <w:tmpl w:val="26BC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C"/>
    <w:rsid w:val="00254E05"/>
    <w:rsid w:val="005441CC"/>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F23995A-2322-4BA1-820F-2FA0E54A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2016-04-21T19:32:00Z</dcterms:created>
  <dcterms:modified xsi:type="dcterms:W3CDTF">2016-04-21T19:33:00Z</dcterms:modified>
</cp:coreProperties>
</file>