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EE" w:rsidRPr="00B27679" w:rsidRDefault="00B81FEE" w:rsidP="00B8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B2767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Sauk</w:t>
          </w:r>
        </w:smartTag>
        <w:r w:rsidRPr="00B27679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B2767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Valley</w:t>
          </w:r>
        </w:smartTag>
        <w:r w:rsidRPr="00B27679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B2767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Community College</w:t>
          </w:r>
        </w:smartTag>
      </w:smartTag>
    </w:p>
    <w:p w:rsidR="00B81FEE" w:rsidRPr="00B27679" w:rsidRDefault="00B81FEE" w:rsidP="00B8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April 25, 2016</w:t>
      </w:r>
    </w:p>
    <w:p w:rsidR="00B81FEE" w:rsidRPr="00B27679" w:rsidRDefault="00B81FEE" w:rsidP="00B8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FEE" w:rsidRPr="00B27679" w:rsidRDefault="00B81FEE" w:rsidP="00B8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FEE" w:rsidRDefault="00B81FEE" w:rsidP="00B81F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Action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 4.7</w:t>
      </w:r>
    </w:p>
    <w:p w:rsidR="00B81FEE" w:rsidRDefault="00B81FEE" w:rsidP="00B81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1FEE" w:rsidRPr="00B27679" w:rsidRDefault="00B81FEE" w:rsidP="00B81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ab/>
        <w:t>Physics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and Anatomy and </w:t>
      </w: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Physiology Lab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Remodel A</w:t>
      </w: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pproval</w:t>
      </w: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Strategic Direction:  Goal 1, Objective 6 – Maintain and improve facilities, technology</w:t>
      </w: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gramStart"/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 xml:space="preserve"> equipment</w:t>
      </w: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 xml:space="preserve"> and Frank Murphy</w:t>
      </w: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The master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facilities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proposed moving the </w:t>
      </w:r>
      <w:r>
        <w:rPr>
          <w:rFonts w:ascii="Times New Roman" w:eastAsia="Times New Roman" w:hAnsi="Times New Roman" w:cs="Times New Roman"/>
          <w:sz w:val="24"/>
          <w:szCs w:val="24"/>
        </w:rPr>
        <w:t>physics lab to the third floor, which will put all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science labs in one area and allow for better collaboration between instructors.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The new space for phys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will be configured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for lecture and lab in the same room.  It will also free space on the second floor to allow the Health Careers 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ices to move in the future and to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z w:val="24"/>
          <w:szCs w:val="24"/>
        </w:rPr>
        <w:t>pand offerings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. This will locate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dean and support staff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same floor as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the department. </w:t>
      </w: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Anatomy and Physiology lab is outdat</w:t>
      </w:r>
      <w:r>
        <w:rPr>
          <w:rFonts w:ascii="Times New Roman" w:eastAsia="Times New Roman" w:hAnsi="Times New Roman" w:cs="Times New Roman"/>
          <w:sz w:val="24"/>
          <w:szCs w:val="24"/>
        </w:rPr>
        <w:t>ed and inefficient.  There are three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lab classes taught in this room (528 students per year potentially)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limited space for setting out items for lab use.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This often requires several take downs and set ups in the same week.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The current cabinetry and fixtures are original to the building and are showing signi</w:t>
      </w:r>
      <w:r>
        <w:rPr>
          <w:rFonts w:ascii="Times New Roman" w:eastAsia="Times New Roman" w:hAnsi="Times New Roman" w:cs="Times New Roman"/>
          <w:sz w:val="24"/>
          <w:szCs w:val="24"/>
        </w:rPr>
        <w:t>ficant signs of wear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.  The renovated space will allow for better lab set up, ADA compliance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and experiments we cannot currently perfo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. It is also designed so that the room can be secured from other rooms in the area.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The lack of security requires set up and break down o</w:t>
      </w:r>
      <w:r>
        <w:rPr>
          <w:rFonts w:ascii="Times New Roman" w:eastAsia="Times New Roman" w:hAnsi="Times New Roman" w:cs="Times New Roman"/>
          <w:sz w:val="24"/>
          <w:szCs w:val="24"/>
        </w:rPr>
        <w:t>f labs multiple times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Both projects are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included in the RAMP funding that is approved by the board every </w:t>
      </w:r>
      <w:r>
        <w:rPr>
          <w:rFonts w:ascii="Times New Roman" w:eastAsia="Times New Roman" w:hAnsi="Times New Roman" w:cs="Times New Roman"/>
          <w:sz w:val="24"/>
          <w:szCs w:val="24"/>
        </w:rPr>
        <w:t>year.  We have been fifth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on the list for RAMP for the past 6-7 years with lower ranking for at least 15 years.  With the current state budget 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is unlikely the College will receive these 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funds soon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and administration has determined that these remediation cannot wait any longer.</w:t>
      </w: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FEE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Below is the proposed budget for the project:</w:t>
      </w: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A55A16" wp14:editId="7D7DE4A4">
            <wp:extent cx="5935980" cy="7772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FEE" w:rsidRPr="00B27679" w:rsidRDefault="00B81FEE" w:rsidP="00B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Recommendation:</w:t>
      </w:r>
    </w:p>
    <w:p w:rsidR="008225C9" w:rsidRDefault="00B81FEE" w:rsidP="00B81FEE"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The administration recommends the Board approve the completion of remodeling the Physics and Anatomy and Physiology lab in summer 2016 in the amount of $215,600 and that this project be </w:t>
      </w:r>
      <w:r>
        <w:rPr>
          <w:rFonts w:ascii="Times New Roman" w:eastAsia="Times New Roman" w:hAnsi="Times New Roman" w:cs="Times New Roman"/>
          <w:sz w:val="24"/>
          <w:szCs w:val="24"/>
        </w:rPr>
        <w:t>funded with Funding Bond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s rather than RAMP</w:t>
      </w:r>
      <w:bookmarkStart w:id="0" w:name="_GoBack"/>
      <w:bookmarkEnd w:id="0"/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EE"/>
    <w:rsid w:val="00254E05"/>
    <w:rsid w:val="008D5E6E"/>
    <w:rsid w:val="00B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4CD9-58C6-460B-A5BA-43768AB3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2016-04-21T19:33:00Z</dcterms:created>
  <dcterms:modified xsi:type="dcterms:W3CDTF">2016-04-21T19:34:00Z</dcterms:modified>
</cp:coreProperties>
</file>