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C44" w:rsidRPr="00980824" w:rsidRDefault="00572C44" w:rsidP="00572C44">
      <w:pPr>
        <w:jc w:val="center"/>
        <w:rPr>
          <w:b/>
        </w:rPr>
      </w:pPr>
      <w:r w:rsidRPr="00980824">
        <w:rPr>
          <w:b/>
        </w:rPr>
        <w:t xml:space="preserve">Sauk </w:t>
      </w:r>
      <w:smartTag w:uri="urn:schemas-microsoft-com:office:smarttags" w:element="PlaceType">
        <w:r w:rsidRPr="00980824">
          <w:rPr>
            <w:b/>
          </w:rPr>
          <w:t>Valley</w:t>
        </w:r>
      </w:smartTag>
      <w:r w:rsidRPr="00980824">
        <w:rPr>
          <w:b/>
        </w:rPr>
        <w:t xml:space="preserve"> Community College</w:t>
      </w:r>
    </w:p>
    <w:p w:rsidR="00572C44" w:rsidRPr="00980824" w:rsidRDefault="00E375E6" w:rsidP="00572C44">
      <w:pPr>
        <w:jc w:val="center"/>
        <w:rPr>
          <w:b/>
        </w:rPr>
      </w:pPr>
      <w:r>
        <w:rPr>
          <w:b/>
        </w:rPr>
        <w:t>April 25</w:t>
      </w:r>
      <w:r w:rsidR="004F33C3">
        <w:rPr>
          <w:b/>
        </w:rPr>
        <w:t>, 2016</w:t>
      </w:r>
    </w:p>
    <w:p w:rsidR="00865E41" w:rsidRDefault="00865E41" w:rsidP="00572C44">
      <w:pPr>
        <w:jc w:val="right"/>
        <w:rPr>
          <w:b/>
          <w:u w:val="single"/>
        </w:rPr>
      </w:pPr>
    </w:p>
    <w:p w:rsidR="00572C44" w:rsidRPr="00980824" w:rsidRDefault="00572C44" w:rsidP="00572C44">
      <w:pPr>
        <w:jc w:val="right"/>
      </w:pPr>
      <w:r w:rsidRPr="00980824">
        <w:rPr>
          <w:b/>
          <w:u w:val="single"/>
        </w:rPr>
        <w:t xml:space="preserve">Agenda Item 3.1.1 </w:t>
      </w:r>
    </w:p>
    <w:p w:rsidR="00572C44" w:rsidRDefault="00572C44" w:rsidP="00572C44"/>
    <w:p w:rsidR="00572C44" w:rsidRPr="00980824" w:rsidRDefault="00572C44" w:rsidP="00572C44"/>
    <w:p w:rsidR="00572C44" w:rsidRPr="00E375E6" w:rsidRDefault="00572C44" w:rsidP="00572C44">
      <w:pPr>
        <w:rPr>
          <w:b/>
        </w:rPr>
      </w:pPr>
      <w:r w:rsidRPr="00E375E6">
        <w:rPr>
          <w:b/>
        </w:rPr>
        <w:t>Topic:</w:t>
      </w:r>
      <w:r w:rsidRPr="00E375E6">
        <w:rPr>
          <w:b/>
        </w:rPr>
        <w:tab/>
      </w:r>
      <w:r w:rsidRPr="00E375E6">
        <w:rPr>
          <w:b/>
        </w:rPr>
        <w:tab/>
      </w:r>
      <w:r w:rsidRPr="00E375E6">
        <w:rPr>
          <w:b/>
        </w:rPr>
        <w:tab/>
      </w:r>
      <w:r w:rsidR="00E375E6" w:rsidRPr="00E375E6">
        <w:rPr>
          <w:b/>
        </w:rPr>
        <w:t>Men’s Basketball Honorees</w:t>
      </w:r>
    </w:p>
    <w:p w:rsidR="00572C44" w:rsidRPr="00E375E6" w:rsidRDefault="00572C44" w:rsidP="00572C44">
      <w:pPr>
        <w:rPr>
          <w:b/>
        </w:rPr>
      </w:pPr>
    </w:p>
    <w:p w:rsidR="00E375E6" w:rsidRPr="00E375E6" w:rsidRDefault="00124A0E" w:rsidP="00865E41">
      <w:pPr>
        <w:ind w:left="2160" w:hanging="2160"/>
        <w:outlineLvl w:val="2"/>
        <w:rPr>
          <w:b/>
          <w:bCs/>
          <w:color w:val="000000"/>
        </w:rPr>
      </w:pPr>
      <w:r w:rsidRPr="00E375E6">
        <w:rPr>
          <w:b/>
        </w:rPr>
        <w:t>Strateg</w:t>
      </w:r>
      <w:r w:rsidR="00E375E6" w:rsidRPr="00E375E6">
        <w:rPr>
          <w:b/>
        </w:rPr>
        <w:t>ic Direction:</w:t>
      </w:r>
      <w:r w:rsidR="00E375E6" w:rsidRPr="00E375E6">
        <w:rPr>
          <w:b/>
        </w:rPr>
        <w:tab/>
        <w:t>G</w:t>
      </w:r>
      <w:r w:rsidR="00E375E6" w:rsidRPr="00E375E6">
        <w:rPr>
          <w:b/>
          <w:bCs/>
          <w:color w:val="000000"/>
        </w:rPr>
        <w:t>oal 2 – The College will continue to emphasize lifetime student success.</w:t>
      </w:r>
    </w:p>
    <w:p w:rsidR="00572C44" w:rsidRPr="00980824" w:rsidRDefault="00E15751" w:rsidP="00E15751">
      <w:pPr>
        <w:ind w:left="2160" w:hanging="2160"/>
        <w:rPr>
          <w:b/>
        </w:rPr>
      </w:pPr>
      <w:r w:rsidRPr="00E15751">
        <w:rPr>
          <w:b/>
          <w:bCs/>
        </w:rPr>
        <w:t> </w:t>
      </w:r>
    </w:p>
    <w:p w:rsidR="00572C44" w:rsidRPr="00980824" w:rsidRDefault="00572C44" w:rsidP="00572C44">
      <w:pPr>
        <w:rPr>
          <w:b/>
        </w:rPr>
      </w:pPr>
      <w:r w:rsidRPr="00980824">
        <w:rPr>
          <w:b/>
        </w:rPr>
        <w:t>Presented By:</w:t>
      </w:r>
      <w:r w:rsidRPr="00980824">
        <w:rPr>
          <w:b/>
        </w:rPr>
        <w:tab/>
      </w:r>
      <w:r w:rsidRPr="00980824">
        <w:rPr>
          <w:b/>
        </w:rPr>
        <w:tab/>
        <w:t>Dr. David Hellmich</w:t>
      </w:r>
      <w:r w:rsidR="00E375E6">
        <w:rPr>
          <w:b/>
        </w:rPr>
        <w:t xml:space="preserve"> and </w:t>
      </w:r>
      <w:r w:rsidR="00865E41">
        <w:rPr>
          <w:b/>
        </w:rPr>
        <w:t>Dr. Jon Mandrell</w:t>
      </w:r>
    </w:p>
    <w:p w:rsidR="00572C44" w:rsidRPr="00980824" w:rsidRDefault="00572C44" w:rsidP="00572C44">
      <w:pPr>
        <w:rPr>
          <w:b/>
        </w:rPr>
      </w:pPr>
    </w:p>
    <w:p w:rsidR="00572C44" w:rsidRPr="00980824" w:rsidRDefault="00572C44" w:rsidP="00572C44">
      <w:pPr>
        <w:rPr>
          <w:b/>
        </w:rPr>
      </w:pPr>
      <w:r w:rsidRPr="00980824">
        <w:rPr>
          <w:b/>
        </w:rPr>
        <w:t>Presentation:</w:t>
      </w:r>
    </w:p>
    <w:p w:rsidR="00E375E6" w:rsidRPr="00865E41" w:rsidRDefault="00865E41" w:rsidP="00865E41">
      <w:r>
        <w:rPr>
          <w:b/>
        </w:rPr>
        <w:tab/>
      </w:r>
      <w:r w:rsidRPr="00865E41">
        <w:t>As a tribute to the Skyhawks 26-7 record (3rd best men's basketball record in school history), which included winning the Region IV Tournament,</w:t>
      </w:r>
      <w:r w:rsidR="00E375E6" w:rsidRPr="00865E41">
        <w:t> Isaiah Box</w:t>
      </w:r>
      <w:r>
        <w:t xml:space="preserve"> was named</w:t>
      </w:r>
      <w:r w:rsidRPr="00865E41">
        <w:t xml:space="preserve"> All-American and Coach Russ Damhoff was named Region IV Coach of the Year.</w:t>
      </w:r>
    </w:p>
    <w:p w:rsidR="00E375E6" w:rsidRDefault="00E375E6" w:rsidP="00B856DE">
      <w:pPr>
        <w:ind w:firstLine="720"/>
      </w:pPr>
    </w:p>
    <w:p w:rsidR="00E375E6" w:rsidRDefault="00E375E6" w:rsidP="00B856DE">
      <w:pPr>
        <w:ind w:firstLine="720"/>
      </w:pPr>
    </w:p>
    <w:p w:rsidR="001342D5" w:rsidRPr="00A1091F" w:rsidRDefault="001342D5" w:rsidP="00B856DE">
      <w:pPr>
        <w:ind w:firstLine="720"/>
      </w:pPr>
      <w:r>
        <w:rPr>
          <w:b/>
        </w:rPr>
        <w:br w:type="page"/>
      </w:r>
    </w:p>
    <w:p w:rsidR="00925D54" w:rsidRDefault="00925D54">
      <w:pPr>
        <w:rPr>
          <w:b/>
        </w:rPr>
      </w:pPr>
    </w:p>
    <w:p w:rsidR="004F33C3" w:rsidRPr="00980824" w:rsidRDefault="004F33C3" w:rsidP="004F33C3">
      <w:pPr>
        <w:jc w:val="center"/>
        <w:rPr>
          <w:b/>
        </w:rPr>
      </w:pPr>
      <w:r w:rsidRPr="00980824">
        <w:rPr>
          <w:b/>
        </w:rPr>
        <w:t>Sauk Valley Community College</w:t>
      </w:r>
    </w:p>
    <w:p w:rsidR="004F33C3" w:rsidRPr="00980824" w:rsidRDefault="00E375E6" w:rsidP="004F33C3">
      <w:pPr>
        <w:jc w:val="center"/>
        <w:rPr>
          <w:b/>
        </w:rPr>
      </w:pPr>
      <w:r>
        <w:rPr>
          <w:b/>
        </w:rPr>
        <w:t>April 25</w:t>
      </w:r>
      <w:r w:rsidR="004F33C3">
        <w:rPr>
          <w:b/>
        </w:rPr>
        <w:t>, 2016</w:t>
      </w:r>
    </w:p>
    <w:p w:rsidR="004F33C3" w:rsidRPr="00980824" w:rsidRDefault="004F33C3" w:rsidP="004F33C3">
      <w:pPr>
        <w:jc w:val="center"/>
        <w:rPr>
          <w:b/>
        </w:rPr>
      </w:pPr>
    </w:p>
    <w:p w:rsidR="004F33C3" w:rsidRPr="00980824" w:rsidRDefault="004F33C3" w:rsidP="004F33C3">
      <w:pPr>
        <w:jc w:val="right"/>
      </w:pPr>
      <w:r w:rsidRPr="00980824">
        <w:rPr>
          <w:b/>
          <w:u w:val="single"/>
        </w:rPr>
        <w:t>Agenda Item 3.1.</w:t>
      </w:r>
      <w:r w:rsidR="00A1091F">
        <w:rPr>
          <w:b/>
          <w:u w:val="single"/>
        </w:rPr>
        <w:t>2</w:t>
      </w:r>
      <w:r w:rsidRPr="00980824">
        <w:rPr>
          <w:b/>
          <w:u w:val="single"/>
        </w:rPr>
        <w:t xml:space="preserve"> </w:t>
      </w:r>
    </w:p>
    <w:p w:rsidR="004F33C3" w:rsidRPr="00980824" w:rsidRDefault="004F33C3" w:rsidP="004F33C3"/>
    <w:p w:rsidR="004F33C3" w:rsidRPr="00980824" w:rsidRDefault="004F33C3" w:rsidP="004F33C3"/>
    <w:p w:rsidR="004F33C3" w:rsidRDefault="004F33C3" w:rsidP="004F33C3">
      <w:pPr>
        <w:rPr>
          <w:b/>
        </w:rPr>
      </w:pPr>
      <w:r w:rsidRPr="00980824">
        <w:rPr>
          <w:b/>
        </w:rPr>
        <w:t>Topic:</w:t>
      </w:r>
      <w:r w:rsidRPr="00980824">
        <w:rPr>
          <w:b/>
        </w:rPr>
        <w:tab/>
      </w:r>
      <w:r w:rsidRPr="00980824">
        <w:rPr>
          <w:b/>
        </w:rPr>
        <w:tab/>
      </w:r>
      <w:r w:rsidRPr="00980824">
        <w:rPr>
          <w:b/>
        </w:rPr>
        <w:tab/>
      </w:r>
      <w:r w:rsidR="00E375E6">
        <w:rPr>
          <w:b/>
        </w:rPr>
        <w:t>Center for Small Business Development</w:t>
      </w:r>
    </w:p>
    <w:p w:rsidR="004F33C3" w:rsidRDefault="004F33C3" w:rsidP="004F33C3">
      <w:pPr>
        <w:rPr>
          <w:b/>
        </w:rPr>
      </w:pPr>
    </w:p>
    <w:p w:rsidR="00865E41" w:rsidRPr="002E0BD3" w:rsidRDefault="004F33C3" w:rsidP="00865E41">
      <w:pPr>
        <w:ind w:left="2160" w:hanging="2160"/>
        <w:outlineLvl w:val="2"/>
        <w:rPr>
          <w:b/>
          <w:bCs/>
          <w:color w:val="000000"/>
        </w:rPr>
      </w:pPr>
      <w:r w:rsidRPr="00985919">
        <w:rPr>
          <w:b/>
        </w:rPr>
        <w:t>Strategic Direction:</w:t>
      </w:r>
      <w:r w:rsidRPr="00985919">
        <w:rPr>
          <w:b/>
        </w:rPr>
        <w:tab/>
      </w:r>
      <w:r w:rsidR="00865E41">
        <w:rPr>
          <w:b/>
          <w:bCs/>
          <w:color w:val="000000"/>
        </w:rPr>
        <w:t xml:space="preserve">Goal 4 – </w:t>
      </w:r>
      <w:r w:rsidR="00865E41" w:rsidRPr="002E0BD3">
        <w:rPr>
          <w:b/>
          <w:bCs/>
          <w:color w:val="000000"/>
        </w:rPr>
        <w:t>The College will be proactive and responsive to community needs.</w:t>
      </w:r>
    </w:p>
    <w:p w:rsidR="00691925" w:rsidRPr="00980824" w:rsidRDefault="00691925" w:rsidP="004F33C3">
      <w:pPr>
        <w:ind w:left="2160" w:hanging="2160"/>
        <w:rPr>
          <w:b/>
        </w:rPr>
      </w:pPr>
    </w:p>
    <w:p w:rsidR="004F33C3" w:rsidRPr="00980824" w:rsidRDefault="004F33C3" w:rsidP="004F33C3">
      <w:pPr>
        <w:rPr>
          <w:b/>
        </w:rPr>
      </w:pPr>
      <w:r w:rsidRPr="00D36F66">
        <w:rPr>
          <w:b/>
        </w:rPr>
        <w:t>Presented By:</w:t>
      </w:r>
      <w:r w:rsidRPr="00D36F66">
        <w:rPr>
          <w:b/>
        </w:rPr>
        <w:tab/>
      </w:r>
      <w:r w:rsidRPr="00D36F66">
        <w:rPr>
          <w:b/>
        </w:rPr>
        <w:tab/>
        <w:t>Dr. David Hellmich</w:t>
      </w:r>
      <w:r w:rsidR="00691925">
        <w:rPr>
          <w:b/>
        </w:rPr>
        <w:t xml:space="preserve"> and Dr. Steve Nunez</w:t>
      </w:r>
    </w:p>
    <w:p w:rsidR="004F33C3" w:rsidRPr="00980824" w:rsidRDefault="004F33C3" w:rsidP="004F33C3">
      <w:pPr>
        <w:rPr>
          <w:b/>
        </w:rPr>
      </w:pPr>
    </w:p>
    <w:p w:rsidR="004F33C3" w:rsidRDefault="004F33C3" w:rsidP="004F33C3">
      <w:pPr>
        <w:rPr>
          <w:b/>
        </w:rPr>
      </w:pPr>
      <w:r w:rsidRPr="00980824">
        <w:rPr>
          <w:b/>
        </w:rPr>
        <w:t>Presentation:</w:t>
      </w:r>
    </w:p>
    <w:p w:rsidR="00E375E6" w:rsidRPr="00E375E6" w:rsidRDefault="00E375E6" w:rsidP="00E375E6">
      <w:pPr>
        <w:spacing w:after="160" w:line="259" w:lineRule="auto"/>
        <w:rPr>
          <w:rFonts w:eastAsia="Calibri"/>
          <w:szCs w:val="22"/>
        </w:rPr>
      </w:pPr>
      <w:r>
        <w:rPr>
          <w:rFonts w:eastAsia="Calibri"/>
          <w:szCs w:val="22"/>
        </w:rPr>
        <w:tab/>
      </w:r>
      <w:r w:rsidRPr="00E375E6">
        <w:rPr>
          <w:rFonts w:eastAsia="Calibri"/>
          <w:szCs w:val="22"/>
        </w:rPr>
        <w:t>The Sauk Valley Community College’s Center for Small Business Development opened its doors on February 1, 2016.  The Cent</w:t>
      </w:r>
      <w:r>
        <w:rPr>
          <w:rFonts w:eastAsia="Calibri"/>
          <w:szCs w:val="22"/>
        </w:rPr>
        <w:t>er is providing</w:t>
      </w:r>
      <w:r w:rsidRPr="00E375E6">
        <w:rPr>
          <w:rFonts w:eastAsia="Calibri"/>
          <w:szCs w:val="22"/>
        </w:rPr>
        <w:t xml:space="preserve"> small business counseling and educational programing to the small business and entrepreneurial community in the Sauk Valley Region. </w:t>
      </w:r>
      <w:r>
        <w:rPr>
          <w:rFonts w:eastAsia="Calibri"/>
          <w:szCs w:val="22"/>
        </w:rPr>
        <w:t xml:space="preserve"> </w:t>
      </w:r>
      <w:r w:rsidRPr="00E375E6">
        <w:rPr>
          <w:rFonts w:eastAsia="Calibri"/>
          <w:szCs w:val="22"/>
        </w:rPr>
        <w:t>Funded</w:t>
      </w:r>
      <w:r>
        <w:rPr>
          <w:rFonts w:eastAsia="Calibri"/>
          <w:szCs w:val="22"/>
        </w:rPr>
        <w:t>, in part,</w:t>
      </w:r>
      <w:r w:rsidRPr="00E375E6">
        <w:rPr>
          <w:rFonts w:eastAsia="Calibri"/>
          <w:szCs w:val="22"/>
        </w:rPr>
        <w:t xml:space="preserve"> by a local group of organizations locate</w:t>
      </w:r>
      <w:r>
        <w:rPr>
          <w:rFonts w:eastAsia="Calibri"/>
          <w:szCs w:val="22"/>
        </w:rPr>
        <w:t>d in Lee and Whiteside counties, this Center is</w:t>
      </w:r>
      <w:r w:rsidRPr="00E375E6">
        <w:rPr>
          <w:rFonts w:eastAsia="Calibri"/>
          <w:szCs w:val="22"/>
        </w:rPr>
        <w:t xml:space="preserve"> work</w:t>
      </w:r>
      <w:r>
        <w:rPr>
          <w:rFonts w:eastAsia="Calibri"/>
          <w:szCs w:val="22"/>
        </w:rPr>
        <w:t>ing</w:t>
      </w:r>
      <w:r w:rsidRPr="00E375E6">
        <w:rPr>
          <w:rFonts w:eastAsia="Calibri"/>
          <w:szCs w:val="22"/>
        </w:rPr>
        <w:t xml:space="preserve"> with its partners to establish a culture that supports the small business community.</w:t>
      </w:r>
    </w:p>
    <w:p w:rsidR="00E375E6" w:rsidRPr="00E375E6" w:rsidRDefault="00E375E6" w:rsidP="00E375E6">
      <w:pPr>
        <w:spacing w:after="160" w:line="259" w:lineRule="auto"/>
        <w:rPr>
          <w:rFonts w:eastAsia="Calibri"/>
          <w:szCs w:val="22"/>
        </w:rPr>
      </w:pPr>
      <w:r>
        <w:rPr>
          <w:rFonts w:eastAsia="Calibri"/>
          <w:szCs w:val="22"/>
        </w:rPr>
        <w:tab/>
      </w:r>
      <w:r w:rsidR="00865E41">
        <w:rPr>
          <w:rFonts w:eastAsia="Calibri"/>
          <w:szCs w:val="22"/>
        </w:rPr>
        <w:t xml:space="preserve">David A. </w:t>
      </w:r>
      <w:proofErr w:type="spellStart"/>
      <w:r w:rsidR="00865E41">
        <w:rPr>
          <w:rFonts w:eastAsia="Calibri"/>
          <w:szCs w:val="22"/>
        </w:rPr>
        <w:t>Buchen</w:t>
      </w:r>
      <w:proofErr w:type="spellEnd"/>
      <w:r w:rsidRPr="00E375E6">
        <w:rPr>
          <w:rFonts w:eastAsia="Calibri"/>
          <w:szCs w:val="22"/>
        </w:rPr>
        <w:t xml:space="preserve"> </w:t>
      </w:r>
      <w:r>
        <w:rPr>
          <w:rFonts w:eastAsia="Calibri"/>
          <w:szCs w:val="22"/>
        </w:rPr>
        <w:t xml:space="preserve">is directing the Center.  He </w:t>
      </w:r>
      <w:r w:rsidRPr="00E375E6">
        <w:rPr>
          <w:rFonts w:eastAsia="Calibri"/>
        </w:rPr>
        <w:t xml:space="preserve">has worked in the field of small </w:t>
      </w:r>
      <w:r>
        <w:rPr>
          <w:rFonts w:eastAsia="Calibri"/>
        </w:rPr>
        <w:t xml:space="preserve">business development for over twenty </w:t>
      </w:r>
      <w:r w:rsidRPr="00E375E6">
        <w:rPr>
          <w:rFonts w:eastAsia="Calibri"/>
        </w:rPr>
        <w:t xml:space="preserve">years.  Highlights of his career in this field include the following: program coordinator for the SBDC at the University of Wisconsin – Whitewater, Home-based and Entrepreneurship Center Director at the University of Wisconsin – Whitewater, Director of the Regional Office of Communication for the Small Business Administration for Region 5 and Director of the SBDC at </w:t>
      </w:r>
      <w:proofErr w:type="spellStart"/>
      <w:r w:rsidRPr="00E375E6">
        <w:rPr>
          <w:rFonts w:eastAsia="Calibri"/>
        </w:rPr>
        <w:t>Mesalands</w:t>
      </w:r>
      <w:proofErr w:type="spellEnd"/>
      <w:r w:rsidRPr="00E375E6">
        <w:rPr>
          <w:rFonts w:eastAsia="Calibri"/>
        </w:rPr>
        <w:t xml:space="preserve"> Community College in Tucumcari, New Mexico.</w:t>
      </w:r>
    </w:p>
    <w:p w:rsidR="00E375E6" w:rsidRDefault="00E375E6" w:rsidP="00691925"/>
    <w:p w:rsidR="00BD1CC8" w:rsidRDefault="00BD1CC8">
      <w:r>
        <w:br w:type="page"/>
      </w:r>
    </w:p>
    <w:p w:rsidR="00BD1CC8" w:rsidRPr="00980824" w:rsidRDefault="00BD1CC8" w:rsidP="00BD1CC8">
      <w:pPr>
        <w:jc w:val="center"/>
        <w:rPr>
          <w:b/>
        </w:rPr>
      </w:pPr>
      <w:r w:rsidRPr="00980824">
        <w:rPr>
          <w:b/>
        </w:rPr>
        <w:lastRenderedPageBreak/>
        <w:t>Sauk Valley Community College</w:t>
      </w:r>
    </w:p>
    <w:p w:rsidR="00BD1CC8" w:rsidRPr="00980824" w:rsidRDefault="00865E41" w:rsidP="00BD1CC8">
      <w:pPr>
        <w:jc w:val="center"/>
        <w:rPr>
          <w:b/>
        </w:rPr>
      </w:pPr>
      <w:r>
        <w:rPr>
          <w:b/>
        </w:rPr>
        <w:t>April 25</w:t>
      </w:r>
      <w:r w:rsidR="00BD1CC8">
        <w:rPr>
          <w:b/>
        </w:rPr>
        <w:t>, 2016</w:t>
      </w:r>
    </w:p>
    <w:p w:rsidR="00BD1CC8" w:rsidRPr="00980824" w:rsidRDefault="00BD1CC8" w:rsidP="00BD1CC8">
      <w:pPr>
        <w:jc w:val="center"/>
        <w:rPr>
          <w:b/>
        </w:rPr>
      </w:pPr>
    </w:p>
    <w:p w:rsidR="00BD1CC8" w:rsidRPr="00980824" w:rsidRDefault="00BD1CC8" w:rsidP="00BD1CC8">
      <w:pPr>
        <w:jc w:val="right"/>
      </w:pPr>
      <w:r w:rsidRPr="00980824">
        <w:rPr>
          <w:b/>
          <w:u w:val="single"/>
        </w:rPr>
        <w:t>Agenda Item 3.1.</w:t>
      </w:r>
      <w:r>
        <w:rPr>
          <w:b/>
          <w:u w:val="single"/>
        </w:rPr>
        <w:t>3</w:t>
      </w:r>
      <w:r w:rsidRPr="00980824">
        <w:rPr>
          <w:b/>
          <w:u w:val="single"/>
        </w:rPr>
        <w:t xml:space="preserve"> </w:t>
      </w:r>
    </w:p>
    <w:p w:rsidR="00BD1CC8" w:rsidRPr="00980824" w:rsidRDefault="00BD1CC8" w:rsidP="00BD1CC8"/>
    <w:p w:rsidR="00BD1CC8" w:rsidRPr="00980824" w:rsidRDefault="00BD1CC8" w:rsidP="00BD1CC8"/>
    <w:p w:rsidR="00BD1CC8" w:rsidRDefault="00BD1CC8" w:rsidP="00BD1CC8">
      <w:pPr>
        <w:rPr>
          <w:b/>
        </w:rPr>
      </w:pPr>
      <w:r w:rsidRPr="00980824">
        <w:rPr>
          <w:b/>
        </w:rPr>
        <w:t>Topic:</w:t>
      </w:r>
      <w:r w:rsidRPr="00980824">
        <w:rPr>
          <w:b/>
        </w:rPr>
        <w:tab/>
      </w:r>
      <w:r w:rsidRPr="00980824">
        <w:rPr>
          <w:b/>
        </w:rPr>
        <w:tab/>
      </w:r>
      <w:r w:rsidRPr="00980824">
        <w:rPr>
          <w:b/>
        </w:rPr>
        <w:tab/>
      </w:r>
      <w:r w:rsidR="00865E41">
        <w:rPr>
          <w:b/>
        </w:rPr>
        <w:t>TRIO Program</w:t>
      </w:r>
    </w:p>
    <w:p w:rsidR="00CA7F8E" w:rsidRDefault="00CA7F8E" w:rsidP="00BD1CC8">
      <w:pPr>
        <w:rPr>
          <w:b/>
        </w:rPr>
      </w:pPr>
    </w:p>
    <w:p w:rsidR="00865E41" w:rsidRPr="00865E41" w:rsidRDefault="00BD1CC8" w:rsidP="00865E41">
      <w:pPr>
        <w:ind w:left="2160" w:hanging="2160"/>
        <w:rPr>
          <w:b/>
        </w:rPr>
      </w:pPr>
      <w:r w:rsidRPr="00865E41">
        <w:rPr>
          <w:b/>
        </w:rPr>
        <w:t>Strategic Direction:</w:t>
      </w:r>
      <w:r w:rsidRPr="00865E41">
        <w:rPr>
          <w:b/>
        </w:rPr>
        <w:tab/>
      </w:r>
      <w:r w:rsidR="00865E41" w:rsidRPr="00865E41">
        <w:rPr>
          <w:rFonts w:eastAsia="Calibri"/>
          <w:b/>
          <w:bCs/>
        </w:rPr>
        <w:t>Vision</w:t>
      </w:r>
      <w:r w:rsidR="00865E41">
        <w:rPr>
          <w:b/>
        </w:rPr>
        <w:t xml:space="preserve"> -- </w:t>
      </w:r>
      <w:r w:rsidR="00865E41" w:rsidRPr="00865E41">
        <w:rPr>
          <w:rFonts w:eastAsia="Calibri"/>
          <w:b/>
        </w:rPr>
        <w:t>Sauk Valley Community College will be recognized as a benchmark institution of higher education that provides exceptional learning opportunities in response to the diverse needs of its students and community.</w:t>
      </w:r>
    </w:p>
    <w:p w:rsidR="00865E41" w:rsidRDefault="00865E41" w:rsidP="00BD1CC8">
      <w:pPr>
        <w:rPr>
          <w:b/>
        </w:rPr>
      </w:pPr>
    </w:p>
    <w:p w:rsidR="00BD1CC8" w:rsidRPr="00980824" w:rsidRDefault="00BD1CC8" w:rsidP="00BD1CC8">
      <w:pPr>
        <w:rPr>
          <w:b/>
        </w:rPr>
      </w:pPr>
      <w:r w:rsidRPr="00D36F66">
        <w:rPr>
          <w:b/>
        </w:rPr>
        <w:t>Presented By:</w:t>
      </w:r>
      <w:r w:rsidRPr="00D36F66">
        <w:rPr>
          <w:b/>
        </w:rPr>
        <w:tab/>
      </w:r>
      <w:r w:rsidRPr="00D36F66">
        <w:rPr>
          <w:b/>
        </w:rPr>
        <w:tab/>
        <w:t>Dr. David Hellmich</w:t>
      </w:r>
      <w:r w:rsidR="00691925">
        <w:rPr>
          <w:b/>
        </w:rPr>
        <w:t xml:space="preserve"> and Dr. Jon Mandrell</w:t>
      </w:r>
    </w:p>
    <w:p w:rsidR="00BD1CC8" w:rsidRPr="00980824" w:rsidRDefault="00BD1CC8" w:rsidP="00BD1CC8">
      <w:pPr>
        <w:rPr>
          <w:b/>
        </w:rPr>
      </w:pPr>
    </w:p>
    <w:p w:rsidR="00BD1CC8" w:rsidRDefault="00BD1CC8" w:rsidP="00BD1CC8">
      <w:pPr>
        <w:rPr>
          <w:b/>
        </w:rPr>
      </w:pPr>
      <w:r w:rsidRPr="00980824">
        <w:rPr>
          <w:b/>
        </w:rPr>
        <w:t>Presentation:</w:t>
      </w:r>
    </w:p>
    <w:p w:rsidR="00E63352" w:rsidRDefault="00865E41" w:rsidP="00AD2716">
      <w:r>
        <w:rPr>
          <w:b/>
        </w:rPr>
        <w:tab/>
      </w:r>
      <w:r w:rsidRPr="00865E41">
        <w:rPr>
          <w:bCs/>
        </w:rPr>
        <w:t>TRIO St</w:t>
      </w:r>
      <w:r>
        <w:rPr>
          <w:bCs/>
        </w:rPr>
        <w:t>udent Support Services (SSS) is</w:t>
      </w:r>
      <w:r w:rsidRPr="00865E41">
        <w:t xml:space="preserve"> federally funded, student-oriented program that offers supportive services to help its participants achieve success.</w:t>
      </w:r>
      <w:r>
        <w:t xml:space="preserve">  </w:t>
      </w:r>
      <w:r w:rsidRPr="00865E41">
        <w:t xml:space="preserve">The services provided through TRIO are designed to help participants maximize their effectiveness as students and make informed decisions which will lead to a successful graduation and/or transfer. </w:t>
      </w:r>
      <w:r>
        <w:t xml:space="preserve"> </w:t>
      </w:r>
      <w:r w:rsidRPr="00865E41">
        <w:t xml:space="preserve">Each TRIO participant is assigned an academic coach (advisor) who offers students the kind of support necessary to take them from enrollment through graduation/transfer. </w:t>
      </w:r>
      <w:r>
        <w:t xml:space="preserve"> </w:t>
      </w:r>
      <w:r w:rsidRPr="00865E41">
        <w:t>Coaches are dedicated to providing individualized assistance that will enhance the academic, professional, and personal potential of the students who participate in the program.</w:t>
      </w:r>
      <w:r w:rsidR="002E551E">
        <w:t xml:space="preserve"> </w:t>
      </w:r>
    </w:p>
    <w:p w:rsidR="002E551E" w:rsidRPr="002E551E" w:rsidRDefault="002E551E" w:rsidP="00E63352">
      <w:pPr>
        <w:ind w:firstLine="720"/>
      </w:pPr>
      <w:r>
        <w:t>Additional infor</w:t>
      </w:r>
      <w:r w:rsidR="00E63352">
        <w:t xml:space="preserve">mation on the TRIO program is on the next page. </w:t>
      </w:r>
    </w:p>
    <w:p w:rsidR="007E52C1" w:rsidRDefault="007E52C1" w:rsidP="001F0EC1"/>
    <w:p w:rsidR="002C0AAA" w:rsidRDefault="002C0AAA" w:rsidP="001F0EC1"/>
    <w:p w:rsidR="002C0AAA" w:rsidRDefault="002C0AAA" w:rsidP="001F0EC1"/>
    <w:p w:rsidR="002C0AAA" w:rsidRDefault="002C0AAA" w:rsidP="001F0EC1"/>
    <w:p w:rsidR="002C0AAA" w:rsidRDefault="002C0AAA" w:rsidP="001F0EC1"/>
    <w:p w:rsidR="002C0AAA" w:rsidRDefault="002C0AAA" w:rsidP="001F0EC1"/>
    <w:p w:rsidR="002C0AAA" w:rsidRDefault="002C0AAA" w:rsidP="001F0EC1"/>
    <w:p w:rsidR="002C0AAA" w:rsidRDefault="002C0AAA" w:rsidP="001F0EC1"/>
    <w:p w:rsidR="002C0AAA" w:rsidRDefault="002C0AAA" w:rsidP="001F0EC1"/>
    <w:p w:rsidR="002C0AAA" w:rsidRDefault="002C0AAA" w:rsidP="001F0EC1"/>
    <w:p w:rsidR="002C0AAA" w:rsidRDefault="002C0AAA" w:rsidP="001F0EC1"/>
    <w:p w:rsidR="002C0AAA" w:rsidRDefault="002C0AAA" w:rsidP="001F0EC1"/>
    <w:p w:rsidR="002C0AAA" w:rsidRDefault="002C0AAA" w:rsidP="001F0EC1"/>
    <w:p w:rsidR="002C0AAA" w:rsidRDefault="002C0AAA" w:rsidP="001F0EC1"/>
    <w:p w:rsidR="002C0AAA" w:rsidRDefault="002C0AAA" w:rsidP="001F0EC1"/>
    <w:p w:rsidR="002C0AAA" w:rsidRDefault="002C0AAA" w:rsidP="001F0EC1"/>
    <w:p w:rsidR="002C0AAA" w:rsidRDefault="002C0AAA" w:rsidP="001F0EC1"/>
    <w:p w:rsidR="002C0AAA" w:rsidRDefault="002C0AAA" w:rsidP="001F0EC1"/>
    <w:p w:rsidR="002C0AAA" w:rsidRDefault="002C0AAA" w:rsidP="001F0EC1"/>
    <w:p w:rsidR="002C0AAA" w:rsidRDefault="002C0AAA" w:rsidP="001F0EC1"/>
    <w:p w:rsidR="002C0AAA" w:rsidRDefault="002C0AAA" w:rsidP="002C0AAA">
      <w:pPr>
        <w:pStyle w:val="Title"/>
        <w:rPr>
          <w:rFonts w:ascii="Times New Roman" w:eastAsia="Times New Roman" w:hAnsi="Times New Roman" w:cs="Times New Roman"/>
          <w:spacing w:val="0"/>
          <w:kern w:val="0"/>
          <w:sz w:val="24"/>
          <w:szCs w:val="24"/>
        </w:rPr>
      </w:pPr>
    </w:p>
    <w:p w:rsidR="002C0AAA" w:rsidRPr="006B421C" w:rsidRDefault="002C0AAA" w:rsidP="002C0AAA">
      <w:pPr>
        <w:pStyle w:val="Title"/>
        <w:ind w:left="2160" w:firstLine="720"/>
        <w:rPr>
          <w:rStyle w:val="BookTitle"/>
          <w:sz w:val="44"/>
        </w:rPr>
      </w:pPr>
      <w:r>
        <w:rPr>
          <w:rStyle w:val="BookTitle"/>
          <w:sz w:val="44"/>
        </w:rPr>
        <w:lastRenderedPageBreak/>
        <w:t xml:space="preserve"> </w:t>
      </w:r>
      <w:bookmarkStart w:id="0" w:name="_GoBack"/>
      <w:bookmarkEnd w:id="0"/>
      <w:r w:rsidRPr="006B421C">
        <w:rPr>
          <w:rStyle w:val="BookTitle"/>
          <w:sz w:val="44"/>
        </w:rPr>
        <w:t>Summary Report</w:t>
      </w:r>
    </w:p>
    <w:p w:rsidR="002C0AAA" w:rsidRPr="006B421C" w:rsidRDefault="002C0AAA" w:rsidP="002C0AAA">
      <w:pPr>
        <w:pStyle w:val="Title"/>
        <w:jc w:val="center"/>
        <w:rPr>
          <w:rStyle w:val="BookTitle"/>
          <w:sz w:val="44"/>
        </w:rPr>
      </w:pPr>
      <w:r w:rsidRPr="006B421C">
        <w:rPr>
          <w:rStyle w:val="BookTitle"/>
          <w:sz w:val="44"/>
        </w:rPr>
        <w:t>Sauk Valley Community College</w:t>
      </w:r>
    </w:p>
    <w:p w:rsidR="002C0AAA" w:rsidRPr="006B421C" w:rsidRDefault="002C0AAA" w:rsidP="002C0AAA">
      <w:pPr>
        <w:pStyle w:val="Title"/>
        <w:jc w:val="center"/>
        <w:rPr>
          <w:sz w:val="44"/>
        </w:rPr>
      </w:pPr>
      <w:r w:rsidRPr="006B421C">
        <w:rPr>
          <w:rStyle w:val="BookTitle"/>
          <w:sz w:val="44"/>
        </w:rPr>
        <w:t>Board</w:t>
      </w:r>
      <w:r w:rsidRPr="006B421C">
        <w:rPr>
          <w:sz w:val="44"/>
        </w:rPr>
        <w:t xml:space="preserve"> </w:t>
      </w:r>
      <w:r w:rsidRPr="006B421C">
        <w:rPr>
          <w:b/>
          <w:sz w:val="44"/>
        </w:rPr>
        <w:t>of Trustees</w:t>
      </w:r>
    </w:p>
    <w:p w:rsidR="002C0AAA" w:rsidRPr="006B421C" w:rsidRDefault="002C0AAA" w:rsidP="002C0AAA">
      <w:pPr>
        <w:rPr>
          <w:b/>
          <w:sz w:val="36"/>
          <w:szCs w:val="32"/>
        </w:rPr>
      </w:pPr>
      <w:r w:rsidRPr="006B421C">
        <w:rPr>
          <w:b/>
          <w:sz w:val="36"/>
          <w:szCs w:val="32"/>
        </w:rPr>
        <w:t>Who we are:</w:t>
      </w:r>
    </w:p>
    <w:p w:rsidR="002C0AAA" w:rsidRPr="002C0AAA" w:rsidRDefault="002C0AAA" w:rsidP="002C0AAA">
      <w:r w:rsidRPr="002C0AAA">
        <w:t xml:space="preserve">TRIO Student Support Services, sponsored by the US Department of Education provides $1.29 million to Sauk Valley Community College (SVCC) over the course of five years. Since 2000, SVCC has been awarded over $5 million in TRIO funds. TRIO supports 200 low income students, first generation college students, and students with disabilities. </w:t>
      </w:r>
    </w:p>
    <w:p w:rsidR="002C0AAA" w:rsidRPr="002C0AAA" w:rsidRDefault="002C0AAA" w:rsidP="002C0AAA"/>
    <w:p w:rsidR="002C0AAA" w:rsidRPr="002C0AAA" w:rsidRDefault="002C0AAA" w:rsidP="002C0AAA">
      <w:pPr>
        <w:rPr>
          <w:b/>
        </w:rPr>
      </w:pPr>
      <w:r w:rsidRPr="002C0AAA">
        <w:rPr>
          <w:b/>
        </w:rPr>
        <w:t>How we do it:</w:t>
      </w:r>
    </w:p>
    <w:tbl>
      <w:tblPr>
        <w:tblStyle w:val="GridTable1Light"/>
        <w:tblW w:w="9445" w:type="dxa"/>
        <w:tblLook w:val="04A0" w:firstRow="1" w:lastRow="0" w:firstColumn="1" w:lastColumn="0" w:noHBand="0" w:noVBand="1"/>
      </w:tblPr>
      <w:tblGrid>
        <w:gridCol w:w="2337"/>
        <w:gridCol w:w="3238"/>
        <w:gridCol w:w="3870"/>
      </w:tblGrid>
      <w:tr w:rsidR="002C0AAA" w:rsidRPr="002C0AAA" w:rsidTr="00AB1AF5">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337" w:type="dxa"/>
          </w:tcPr>
          <w:p w:rsidR="002C0AAA" w:rsidRPr="002C0AAA" w:rsidRDefault="002C0AAA" w:rsidP="00AB1AF5">
            <w:pPr>
              <w:rPr>
                <w:rFonts w:ascii="Times New Roman" w:hAnsi="Times New Roman" w:cs="Times New Roman"/>
                <w:b w:val="0"/>
              </w:rPr>
            </w:pPr>
            <w:r w:rsidRPr="002C0AAA">
              <w:rPr>
                <w:rFonts w:ascii="Times New Roman" w:hAnsi="Times New Roman" w:cs="Times New Roman"/>
                <w:b w:val="0"/>
              </w:rPr>
              <w:t>Personalized advising</w:t>
            </w:r>
          </w:p>
        </w:tc>
        <w:tc>
          <w:tcPr>
            <w:tcW w:w="3238" w:type="dxa"/>
          </w:tcPr>
          <w:p w:rsidR="002C0AAA" w:rsidRPr="002C0AAA" w:rsidRDefault="002C0AAA" w:rsidP="00AB1AF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2C0AAA">
              <w:rPr>
                <w:rFonts w:ascii="Times New Roman" w:hAnsi="Times New Roman" w:cs="Times New Roman"/>
                <w:b w:val="0"/>
              </w:rPr>
              <w:t>Visits to area universities</w:t>
            </w:r>
          </w:p>
        </w:tc>
        <w:tc>
          <w:tcPr>
            <w:tcW w:w="3870" w:type="dxa"/>
          </w:tcPr>
          <w:p w:rsidR="002C0AAA" w:rsidRPr="002C0AAA" w:rsidRDefault="002C0AAA" w:rsidP="00AB1AF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2C0AAA">
              <w:rPr>
                <w:rFonts w:ascii="Times New Roman" w:hAnsi="Times New Roman" w:cs="Times New Roman"/>
                <w:b w:val="0"/>
              </w:rPr>
              <w:t>Help with FAFSA</w:t>
            </w:r>
          </w:p>
        </w:tc>
      </w:tr>
      <w:tr w:rsidR="002C0AAA" w:rsidRPr="002C0AAA" w:rsidTr="00AB1AF5">
        <w:trPr>
          <w:trHeight w:val="618"/>
        </w:trPr>
        <w:tc>
          <w:tcPr>
            <w:cnfStyle w:val="001000000000" w:firstRow="0" w:lastRow="0" w:firstColumn="1" w:lastColumn="0" w:oddVBand="0" w:evenVBand="0" w:oddHBand="0" w:evenHBand="0" w:firstRowFirstColumn="0" w:firstRowLastColumn="0" w:lastRowFirstColumn="0" w:lastRowLastColumn="0"/>
            <w:tcW w:w="2337" w:type="dxa"/>
          </w:tcPr>
          <w:p w:rsidR="002C0AAA" w:rsidRPr="002C0AAA" w:rsidRDefault="002C0AAA" w:rsidP="00AB1AF5">
            <w:pPr>
              <w:rPr>
                <w:rFonts w:ascii="Times New Roman" w:hAnsi="Times New Roman" w:cs="Times New Roman"/>
                <w:b w:val="0"/>
              </w:rPr>
            </w:pPr>
            <w:r w:rsidRPr="002C0AAA">
              <w:rPr>
                <w:rFonts w:ascii="Times New Roman" w:hAnsi="Times New Roman" w:cs="Times New Roman"/>
                <w:b w:val="0"/>
              </w:rPr>
              <w:t xml:space="preserve">Career advising </w:t>
            </w:r>
          </w:p>
          <w:p w:rsidR="002C0AAA" w:rsidRPr="002C0AAA" w:rsidRDefault="002C0AAA" w:rsidP="00AB1AF5">
            <w:pPr>
              <w:rPr>
                <w:rFonts w:ascii="Times New Roman" w:hAnsi="Times New Roman" w:cs="Times New Roman"/>
                <w:b w:val="0"/>
              </w:rPr>
            </w:pPr>
          </w:p>
        </w:tc>
        <w:tc>
          <w:tcPr>
            <w:tcW w:w="3238" w:type="dxa"/>
          </w:tcPr>
          <w:p w:rsidR="002C0AAA" w:rsidRPr="002C0AAA" w:rsidRDefault="002C0AAA" w:rsidP="00AB1A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C0AAA">
              <w:rPr>
                <w:rFonts w:ascii="Times New Roman" w:hAnsi="Times New Roman" w:cs="Times New Roman"/>
              </w:rPr>
              <w:t>University application fee waiver</w:t>
            </w:r>
          </w:p>
        </w:tc>
        <w:tc>
          <w:tcPr>
            <w:tcW w:w="3870" w:type="dxa"/>
          </w:tcPr>
          <w:p w:rsidR="002C0AAA" w:rsidRPr="002C0AAA" w:rsidRDefault="002C0AAA" w:rsidP="00AB1A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C0AAA">
              <w:rPr>
                <w:rFonts w:ascii="Times New Roman" w:hAnsi="Times New Roman" w:cs="Times New Roman"/>
              </w:rPr>
              <w:t>$600 grant aid scholarships (at least $10,000 each year)</w:t>
            </w:r>
          </w:p>
          <w:p w:rsidR="002C0AAA" w:rsidRPr="002C0AAA" w:rsidRDefault="002C0AAA" w:rsidP="00AB1A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2C0AAA" w:rsidRPr="002C0AAA" w:rsidTr="00AB1AF5">
        <w:tc>
          <w:tcPr>
            <w:cnfStyle w:val="001000000000" w:firstRow="0" w:lastRow="0" w:firstColumn="1" w:lastColumn="0" w:oddVBand="0" w:evenVBand="0" w:oddHBand="0" w:evenHBand="0" w:firstRowFirstColumn="0" w:firstRowLastColumn="0" w:lastRowFirstColumn="0" w:lastRowLastColumn="0"/>
            <w:tcW w:w="2337" w:type="dxa"/>
          </w:tcPr>
          <w:p w:rsidR="002C0AAA" w:rsidRPr="002C0AAA" w:rsidRDefault="002C0AAA" w:rsidP="00AB1AF5">
            <w:pPr>
              <w:rPr>
                <w:rFonts w:ascii="Times New Roman" w:hAnsi="Times New Roman" w:cs="Times New Roman"/>
                <w:b w:val="0"/>
              </w:rPr>
            </w:pPr>
            <w:r w:rsidRPr="002C0AAA">
              <w:rPr>
                <w:rFonts w:ascii="Times New Roman" w:hAnsi="Times New Roman" w:cs="Times New Roman"/>
                <w:b w:val="0"/>
              </w:rPr>
              <w:t>Transfer advising</w:t>
            </w:r>
          </w:p>
          <w:p w:rsidR="002C0AAA" w:rsidRPr="002C0AAA" w:rsidRDefault="002C0AAA" w:rsidP="00AB1AF5">
            <w:pPr>
              <w:rPr>
                <w:rFonts w:ascii="Times New Roman" w:hAnsi="Times New Roman" w:cs="Times New Roman"/>
                <w:b w:val="0"/>
              </w:rPr>
            </w:pPr>
          </w:p>
        </w:tc>
        <w:tc>
          <w:tcPr>
            <w:tcW w:w="3238" w:type="dxa"/>
          </w:tcPr>
          <w:p w:rsidR="002C0AAA" w:rsidRPr="002C0AAA" w:rsidRDefault="002C0AAA" w:rsidP="00AB1A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C0AAA">
              <w:rPr>
                <w:rFonts w:ascii="Times New Roman" w:hAnsi="Times New Roman" w:cs="Times New Roman"/>
              </w:rPr>
              <w:t>Admission and scholarship essay assistance</w:t>
            </w:r>
          </w:p>
        </w:tc>
        <w:tc>
          <w:tcPr>
            <w:tcW w:w="3870" w:type="dxa"/>
          </w:tcPr>
          <w:p w:rsidR="002C0AAA" w:rsidRPr="002C0AAA" w:rsidRDefault="002C0AAA" w:rsidP="00AB1A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C0AAA">
              <w:rPr>
                <w:rFonts w:ascii="Times New Roman" w:hAnsi="Times New Roman" w:cs="Times New Roman"/>
              </w:rPr>
              <w:t>Free textbooks, laptops, iPads, Tablets, cap and gown, and calculators</w:t>
            </w:r>
          </w:p>
        </w:tc>
      </w:tr>
    </w:tbl>
    <w:p w:rsidR="002C0AAA" w:rsidRPr="002C0AAA" w:rsidRDefault="002C0AAA" w:rsidP="002C0AAA"/>
    <w:p w:rsidR="002C0AAA" w:rsidRPr="002C0AAA" w:rsidRDefault="002C0AAA" w:rsidP="002C0AAA">
      <w:r w:rsidRPr="002C0AAA">
        <w:t>Volunteering in the community at Sterling Fiesta Days, Granny Rose Animal Shelter, Polo Lifeline Food Pantry, and Whiteside County Senior Center. Volunteering on campus at Jump Start, STEM day, and community parades.</w:t>
      </w:r>
    </w:p>
    <w:p w:rsidR="002C0AAA" w:rsidRPr="002C0AAA" w:rsidRDefault="002C0AAA" w:rsidP="002C0AAA"/>
    <w:p w:rsidR="002C0AAA" w:rsidRPr="002C0AAA" w:rsidRDefault="002C0AAA" w:rsidP="002C0AAA">
      <w:r w:rsidRPr="002C0AAA">
        <w:t xml:space="preserve">All current members of Student Government Association are TRIO student. SVCC TRIO students have landed internships at The White House, Disney, and </w:t>
      </w:r>
      <w:proofErr w:type="spellStart"/>
      <w:r w:rsidRPr="002C0AAA">
        <w:t>Fermilab</w:t>
      </w:r>
      <w:proofErr w:type="spellEnd"/>
      <w:r w:rsidRPr="002C0AAA">
        <w:t xml:space="preserve"> and obtained positions as engineers, doctors, and directors of non-profit agencies. </w:t>
      </w:r>
    </w:p>
    <w:p w:rsidR="002C0AAA" w:rsidRPr="002C0AAA" w:rsidRDefault="002C0AAA" w:rsidP="002C0AAA"/>
    <w:p w:rsidR="002C0AAA" w:rsidRPr="002C0AAA" w:rsidRDefault="002C0AAA" w:rsidP="002C0AAA">
      <w:r w:rsidRPr="002C0AAA">
        <w:t>Our Team: Two academic advisors/coaches (</w:t>
      </w:r>
      <w:proofErr w:type="spellStart"/>
      <w:r w:rsidRPr="002C0AAA">
        <w:t>Tedra</w:t>
      </w:r>
      <w:proofErr w:type="spellEnd"/>
      <w:r w:rsidRPr="002C0AAA">
        <w:t xml:space="preserve"> </w:t>
      </w:r>
      <w:proofErr w:type="spellStart"/>
      <w:r w:rsidRPr="002C0AAA">
        <w:t>Mewhirter</w:t>
      </w:r>
      <w:proofErr w:type="spellEnd"/>
      <w:r w:rsidRPr="002C0AAA">
        <w:t xml:space="preserve"> and Joe Bright), one administrative assistant (Kari </w:t>
      </w:r>
      <w:proofErr w:type="spellStart"/>
      <w:r w:rsidRPr="002C0AAA">
        <w:t>Whittenberg</w:t>
      </w:r>
      <w:proofErr w:type="spellEnd"/>
      <w:r w:rsidRPr="002C0AAA">
        <w:t xml:space="preserve">), one </w:t>
      </w:r>
      <w:proofErr w:type="spellStart"/>
      <w:r w:rsidRPr="002C0AAA">
        <w:t>workstudy</w:t>
      </w:r>
      <w:proofErr w:type="spellEnd"/>
      <w:r w:rsidRPr="002C0AAA">
        <w:t xml:space="preserve"> student (Katie Williams) and one AmeriCorps member (Dakota </w:t>
      </w:r>
      <w:proofErr w:type="spellStart"/>
      <w:r w:rsidRPr="002C0AAA">
        <w:t>Geesey</w:t>
      </w:r>
      <w:proofErr w:type="spellEnd"/>
      <w:r w:rsidRPr="002C0AAA">
        <w:t>).</w:t>
      </w:r>
    </w:p>
    <w:p w:rsidR="002C0AAA" w:rsidRDefault="002C0AAA" w:rsidP="002C0AAA">
      <w:pPr>
        <w:rPr>
          <w:b/>
          <w:sz w:val="36"/>
          <w:szCs w:val="32"/>
        </w:rPr>
      </w:pPr>
    </w:p>
    <w:p w:rsidR="002C0AAA" w:rsidRPr="006B421C" w:rsidRDefault="002C0AAA" w:rsidP="002C0AAA">
      <w:pPr>
        <w:rPr>
          <w:b/>
          <w:sz w:val="36"/>
          <w:szCs w:val="32"/>
        </w:rPr>
      </w:pPr>
      <w:r w:rsidRPr="006B421C">
        <w:rPr>
          <w:b/>
          <w:sz w:val="36"/>
          <w:szCs w:val="32"/>
        </w:rPr>
        <w:t>Results:</w:t>
      </w:r>
    </w:p>
    <w:tbl>
      <w:tblPr>
        <w:tblStyle w:val="GridTable4"/>
        <w:tblW w:w="9535" w:type="dxa"/>
        <w:tblLook w:val="04A0" w:firstRow="1" w:lastRow="0" w:firstColumn="1" w:lastColumn="0" w:noHBand="0" w:noVBand="1"/>
      </w:tblPr>
      <w:tblGrid>
        <w:gridCol w:w="5305"/>
        <w:gridCol w:w="1710"/>
        <w:gridCol w:w="2520"/>
      </w:tblGrid>
      <w:tr w:rsidR="002C0AAA" w:rsidRPr="006B421C" w:rsidTr="00AB1A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5" w:type="dxa"/>
          </w:tcPr>
          <w:p w:rsidR="002C0AAA" w:rsidRPr="006B421C" w:rsidRDefault="002C0AAA" w:rsidP="00AB1AF5">
            <w:pPr>
              <w:rPr>
                <w:rFonts w:ascii="Times New Roman" w:hAnsi="Times New Roman" w:cs="Times New Roman"/>
                <w:color w:val="auto"/>
                <w:sz w:val="28"/>
              </w:rPr>
            </w:pPr>
            <w:r w:rsidRPr="006B421C">
              <w:rPr>
                <w:rFonts w:ascii="Times New Roman" w:hAnsi="Times New Roman" w:cs="Times New Roman"/>
                <w:color w:val="auto"/>
                <w:sz w:val="28"/>
              </w:rPr>
              <w:t>Criteria</w:t>
            </w:r>
          </w:p>
        </w:tc>
        <w:tc>
          <w:tcPr>
            <w:tcW w:w="1710" w:type="dxa"/>
          </w:tcPr>
          <w:p w:rsidR="002C0AAA" w:rsidRPr="006B421C" w:rsidRDefault="002C0AAA" w:rsidP="00AB1AF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8"/>
              </w:rPr>
            </w:pPr>
            <w:r w:rsidRPr="006B421C">
              <w:rPr>
                <w:rFonts w:ascii="Times New Roman" w:hAnsi="Times New Roman" w:cs="Times New Roman"/>
                <w:color w:val="auto"/>
                <w:sz w:val="28"/>
              </w:rPr>
              <w:t>Expected Rate</w:t>
            </w:r>
          </w:p>
        </w:tc>
        <w:tc>
          <w:tcPr>
            <w:tcW w:w="2520" w:type="dxa"/>
          </w:tcPr>
          <w:p w:rsidR="002C0AAA" w:rsidRPr="006B421C" w:rsidRDefault="002C0AAA" w:rsidP="00AB1AF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8"/>
              </w:rPr>
            </w:pPr>
            <w:r w:rsidRPr="006B421C">
              <w:rPr>
                <w:rFonts w:ascii="Times New Roman" w:hAnsi="Times New Roman" w:cs="Times New Roman"/>
                <w:color w:val="auto"/>
                <w:sz w:val="28"/>
              </w:rPr>
              <w:t>Actual Attained Rate 2014-2015</w:t>
            </w:r>
          </w:p>
        </w:tc>
      </w:tr>
      <w:tr w:rsidR="002C0AAA" w:rsidRPr="006B421C" w:rsidTr="00AB1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5" w:type="dxa"/>
          </w:tcPr>
          <w:p w:rsidR="002C0AAA" w:rsidRPr="006B421C" w:rsidRDefault="002C0AAA" w:rsidP="00AB1AF5">
            <w:pPr>
              <w:rPr>
                <w:rFonts w:ascii="Times New Roman" w:hAnsi="Times New Roman" w:cs="Times New Roman"/>
                <w:sz w:val="28"/>
              </w:rPr>
            </w:pPr>
            <w:r w:rsidRPr="006B421C">
              <w:rPr>
                <w:rFonts w:ascii="Times New Roman" w:hAnsi="Times New Roman" w:cs="Times New Roman"/>
                <w:sz w:val="28"/>
              </w:rPr>
              <w:t>Persistence</w:t>
            </w:r>
          </w:p>
        </w:tc>
        <w:tc>
          <w:tcPr>
            <w:tcW w:w="1710" w:type="dxa"/>
          </w:tcPr>
          <w:p w:rsidR="002C0AAA" w:rsidRPr="006B421C" w:rsidRDefault="002C0AAA" w:rsidP="00AB1A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rPr>
            </w:pPr>
            <w:r w:rsidRPr="006B421C">
              <w:rPr>
                <w:rFonts w:ascii="Times New Roman" w:hAnsi="Times New Roman" w:cs="Times New Roman"/>
                <w:sz w:val="28"/>
              </w:rPr>
              <w:t>61%</w:t>
            </w:r>
          </w:p>
        </w:tc>
        <w:tc>
          <w:tcPr>
            <w:tcW w:w="2520" w:type="dxa"/>
          </w:tcPr>
          <w:p w:rsidR="002C0AAA" w:rsidRPr="006B421C" w:rsidRDefault="002C0AAA" w:rsidP="00AB1A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rPr>
            </w:pPr>
            <w:r w:rsidRPr="006B421C">
              <w:rPr>
                <w:rFonts w:ascii="Times New Roman" w:hAnsi="Times New Roman" w:cs="Times New Roman"/>
                <w:sz w:val="28"/>
              </w:rPr>
              <w:t>91%</w:t>
            </w:r>
          </w:p>
        </w:tc>
      </w:tr>
      <w:tr w:rsidR="002C0AAA" w:rsidRPr="006B421C" w:rsidTr="00AB1AF5">
        <w:tc>
          <w:tcPr>
            <w:cnfStyle w:val="001000000000" w:firstRow="0" w:lastRow="0" w:firstColumn="1" w:lastColumn="0" w:oddVBand="0" w:evenVBand="0" w:oddHBand="0" w:evenHBand="0" w:firstRowFirstColumn="0" w:firstRowLastColumn="0" w:lastRowFirstColumn="0" w:lastRowLastColumn="0"/>
            <w:tcW w:w="5305" w:type="dxa"/>
          </w:tcPr>
          <w:p w:rsidR="002C0AAA" w:rsidRPr="006B421C" w:rsidRDefault="002C0AAA" w:rsidP="00AB1AF5">
            <w:pPr>
              <w:rPr>
                <w:rFonts w:ascii="Times New Roman" w:hAnsi="Times New Roman" w:cs="Times New Roman"/>
                <w:sz w:val="28"/>
              </w:rPr>
            </w:pPr>
            <w:r w:rsidRPr="006B421C">
              <w:rPr>
                <w:rFonts w:ascii="Times New Roman" w:hAnsi="Times New Roman" w:cs="Times New Roman"/>
                <w:sz w:val="28"/>
              </w:rPr>
              <w:t>Good Academic Standing</w:t>
            </w:r>
          </w:p>
        </w:tc>
        <w:tc>
          <w:tcPr>
            <w:tcW w:w="1710" w:type="dxa"/>
          </w:tcPr>
          <w:p w:rsidR="002C0AAA" w:rsidRPr="006B421C" w:rsidRDefault="002C0AAA" w:rsidP="00AB1A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rPr>
            </w:pPr>
            <w:r w:rsidRPr="006B421C">
              <w:rPr>
                <w:rFonts w:ascii="Times New Roman" w:hAnsi="Times New Roman" w:cs="Times New Roman"/>
                <w:sz w:val="28"/>
              </w:rPr>
              <w:t>93%</w:t>
            </w:r>
          </w:p>
        </w:tc>
        <w:tc>
          <w:tcPr>
            <w:tcW w:w="2520" w:type="dxa"/>
          </w:tcPr>
          <w:p w:rsidR="002C0AAA" w:rsidRPr="006B421C" w:rsidRDefault="002C0AAA" w:rsidP="00AB1A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rPr>
            </w:pPr>
            <w:r w:rsidRPr="006B421C">
              <w:rPr>
                <w:rFonts w:ascii="Times New Roman" w:hAnsi="Times New Roman" w:cs="Times New Roman"/>
                <w:sz w:val="28"/>
              </w:rPr>
              <w:t>99%</w:t>
            </w:r>
          </w:p>
        </w:tc>
      </w:tr>
      <w:tr w:rsidR="002C0AAA" w:rsidRPr="006B421C" w:rsidTr="00AB1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5" w:type="dxa"/>
          </w:tcPr>
          <w:p w:rsidR="002C0AAA" w:rsidRPr="006B421C" w:rsidRDefault="002C0AAA" w:rsidP="00AB1AF5">
            <w:pPr>
              <w:rPr>
                <w:rFonts w:ascii="Times New Roman" w:hAnsi="Times New Roman" w:cs="Times New Roman"/>
                <w:sz w:val="28"/>
              </w:rPr>
            </w:pPr>
            <w:r w:rsidRPr="006B421C">
              <w:rPr>
                <w:rFonts w:ascii="Times New Roman" w:hAnsi="Times New Roman" w:cs="Times New Roman"/>
                <w:sz w:val="28"/>
              </w:rPr>
              <w:t>Associate’s Degree or Certificate</w:t>
            </w:r>
          </w:p>
        </w:tc>
        <w:tc>
          <w:tcPr>
            <w:tcW w:w="1710" w:type="dxa"/>
          </w:tcPr>
          <w:p w:rsidR="002C0AAA" w:rsidRPr="006B421C" w:rsidRDefault="002C0AAA" w:rsidP="00AB1A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rPr>
            </w:pPr>
            <w:r w:rsidRPr="006B421C">
              <w:rPr>
                <w:rFonts w:ascii="Times New Roman" w:hAnsi="Times New Roman" w:cs="Times New Roman"/>
                <w:sz w:val="28"/>
              </w:rPr>
              <w:t>40%</w:t>
            </w:r>
          </w:p>
        </w:tc>
        <w:tc>
          <w:tcPr>
            <w:tcW w:w="2520" w:type="dxa"/>
          </w:tcPr>
          <w:p w:rsidR="002C0AAA" w:rsidRPr="006B421C" w:rsidRDefault="002C0AAA" w:rsidP="00AB1A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rPr>
            </w:pPr>
            <w:r w:rsidRPr="006B421C">
              <w:rPr>
                <w:rFonts w:ascii="Times New Roman" w:hAnsi="Times New Roman" w:cs="Times New Roman"/>
                <w:sz w:val="28"/>
              </w:rPr>
              <w:t>69%</w:t>
            </w:r>
          </w:p>
        </w:tc>
      </w:tr>
      <w:tr w:rsidR="002C0AAA" w:rsidRPr="006B421C" w:rsidTr="00AB1AF5">
        <w:tc>
          <w:tcPr>
            <w:cnfStyle w:val="001000000000" w:firstRow="0" w:lastRow="0" w:firstColumn="1" w:lastColumn="0" w:oddVBand="0" w:evenVBand="0" w:oddHBand="0" w:evenHBand="0" w:firstRowFirstColumn="0" w:firstRowLastColumn="0" w:lastRowFirstColumn="0" w:lastRowLastColumn="0"/>
            <w:tcW w:w="5305" w:type="dxa"/>
          </w:tcPr>
          <w:p w:rsidR="002C0AAA" w:rsidRPr="006B421C" w:rsidRDefault="002C0AAA" w:rsidP="00AB1AF5">
            <w:pPr>
              <w:rPr>
                <w:rFonts w:ascii="Times New Roman" w:hAnsi="Times New Roman" w:cs="Times New Roman"/>
                <w:sz w:val="28"/>
              </w:rPr>
            </w:pPr>
            <w:r w:rsidRPr="006B421C">
              <w:rPr>
                <w:rFonts w:ascii="Times New Roman" w:hAnsi="Times New Roman" w:cs="Times New Roman"/>
                <w:sz w:val="28"/>
              </w:rPr>
              <w:t xml:space="preserve">Associate’s Degree or Certificate </w:t>
            </w:r>
            <w:r w:rsidRPr="006B421C">
              <w:rPr>
                <w:rFonts w:ascii="Times New Roman" w:hAnsi="Times New Roman" w:cs="Times New Roman"/>
                <w:b w:val="0"/>
                <w:sz w:val="28"/>
              </w:rPr>
              <w:t xml:space="preserve">AND </w:t>
            </w:r>
            <w:r w:rsidRPr="006B421C">
              <w:rPr>
                <w:rFonts w:ascii="Times New Roman" w:hAnsi="Times New Roman" w:cs="Times New Roman"/>
                <w:sz w:val="28"/>
              </w:rPr>
              <w:t>Transferred</w:t>
            </w:r>
          </w:p>
        </w:tc>
        <w:tc>
          <w:tcPr>
            <w:tcW w:w="1710" w:type="dxa"/>
          </w:tcPr>
          <w:p w:rsidR="002C0AAA" w:rsidRPr="006B421C" w:rsidRDefault="002C0AAA" w:rsidP="00AB1A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rPr>
            </w:pPr>
            <w:r w:rsidRPr="006B421C">
              <w:rPr>
                <w:rFonts w:ascii="Times New Roman" w:hAnsi="Times New Roman" w:cs="Times New Roman"/>
                <w:sz w:val="28"/>
              </w:rPr>
              <w:t>25%</w:t>
            </w:r>
          </w:p>
        </w:tc>
        <w:tc>
          <w:tcPr>
            <w:tcW w:w="2520" w:type="dxa"/>
          </w:tcPr>
          <w:p w:rsidR="002C0AAA" w:rsidRPr="006B421C" w:rsidRDefault="002C0AAA" w:rsidP="00AB1A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rPr>
            </w:pPr>
            <w:r w:rsidRPr="006B421C">
              <w:rPr>
                <w:rFonts w:ascii="Times New Roman" w:hAnsi="Times New Roman" w:cs="Times New Roman"/>
                <w:sz w:val="28"/>
              </w:rPr>
              <w:t>64%</w:t>
            </w:r>
          </w:p>
        </w:tc>
      </w:tr>
    </w:tbl>
    <w:p w:rsidR="002C0AAA" w:rsidRPr="001F0EC1" w:rsidRDefault="002C0AAA" w:rsidP="001F0EC1"/>
    <w:sectPr w:rsidR="002C0AAA" w:rsidRPr="001F0EC1" w:rsidSect="00E43BEF">
      <w:pgSz w:w="12240" w:h="15840" w:code="1"/>
      <w:pgMar w:top="1440" w:right="1440" w:bottom="1296"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E3EFB"/>
    <w:multiLevelType w:val="hybridMultilevel"/>
    <w:tmpl w:val="FE3AA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37092"/>
    <w:multiLevelType w:val="hybridMultilevel"/>
    <w:tmpl w:val="E47618BE"/>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 w15:restartNumberingAfterBreak="0">
    <w:nsid w:val="16F26864"/>
    <w:multiLevelType w:val="hybridMultilevel"/>
    <w:tmpl w:val="108E8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C3CC8"/>
    <w:multiLevelType w:val="hybridMultilevel"/>
    <w:tmpl w:val="1204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2D1382"/>
    <w:multiLevelType w:val="hybridMultilevel"/>
    <w:tmpl w:val="C2CC9116"/>
    <w:lvl w:ilvl="0" w:tplc="CAA23D8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4CF02A2"/>
    <w:multiLevelType w:val="hybridMultilevel"/>
    <w:tmpl w:val="5764E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F2006A"/>
    <w:multiLevelType w:val="hybridMultilevel"/>
    <w:tmpl w:val="0F3E3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A03503"/>
    <w:multiLevelType w:val="hybridMultilevel"/>
    <w:tmpl w:val="D95093F0"/>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8" w15:restartNumberingAfterBreak="0">
    <w:nsid w:val="49A510E1"/>
    <w:multiLevelType w:val="hybridMultilevel"/>
    <w:tmpl w:val="51A24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BB5109"/>
    <w:multiLevelType w:val="hybridMultilevel"/>
    <w:tmpl w:val="2AE26356"/>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0" w15:restartNumberingAfterBreak="0">
    <w:nsid w:val="4A5575C8"/>
    <w:multiLevelType w:val="hybridMultilevel"/>
    <w:tmpl w:val="8B18BE38"/>
    <w:lvl w:ilvl="0" w:tplc="073C0466">
      <w:start w:val="1"/>
      <w:numFmt w:val="bullet"/>
      <w:lvlText w:val="•"/>
      <w:lvlJc w:val="left"/>
      <w:pPr>
        <w:tabs>
          <w:tab w:val="num" w:pos="720"/>
        </w:tabs>
        <w:ind w:left="720" w:hanging="360"/>
      </w:pPr>
      <w:rPr>
        <w:rFonts w:ascii="Arial" w:hAnsi="Arial" w:hint="default"/>
      </w:rPr>
    </w:lvl>
    <w:lvl w:ilvl="1" w:tplc="06A4421A" w:tentative="1">
      <w:start w:val="1"/>
      <w:numFmt w:val="bullet"/>
      <w:lvlText w:val="•"/>
      <w:lvlJc w:val="left"/>
      <w:pPr>
        <w:tabs>
          <w:tab w:val="num" w:pos="1440"/>
        </w:tabs>
        <w:ind w:left="1440" w:hanging="360"/>
      </w:pPr>
      <w:rPr>
        <w:rFonts w:ascii="Arial" w:hAnsi="Arial" w:hint="default"/>
      </w:rPr>
    </w:lvl>
    <w:lvl w:ilvl="2" w:tplc="702CBDF4" w:tentative="1">
      <w:start w:val="1"/>
      <w:numFmt w:val="bullet"/>
      <w:lvlText w:val="•"/>
      <w:lvlJc w:val="left"/>
      <w:pPr>
        <w:tabs>
          <w:tab w:val="num" w:pos="2160"/>
        </w:tabs>
        <w:ind w:left="2160" w:hanging="360"/>
      </w:pPr>
      <w:rPr>
        <w:rFonts w:ascii="Arial" w:hAnsi="Arial" w:hint="default"/>
      </w:rPr>
    </w:lvl>
    <w:lvl w:ilvl="3" w:tplc="F2344E0E" w:tentative="1">
      <w:start w:val="1"/>
      <w:numFmt w:val="bullet"/>
      <w:lvlText w:val="•"/>
      <w:lvlJc w:val="left"/>
      <w:pPr>
        <w:tabs>
          <w:tab w:val="num" w:pos="2880"/>
        </w:tabs>
        <w:ind w:left="2880" w:hanging="360"/>
      </w:pPr>
      <w:rPr>
        <w:rFonts w:ascii="Arial" w:hAnsi="Arial" w:hint="default"/>
      </w:rPr>
    </w:lvl>
    <w:lvl w:ilvl="4" w:tplc="DDD83166" w:tentative="1">
      <w:start w:val="1"/>
      <w:numFmt w:val="bullet"/>
      <w:lvlText w:val="•"/>
      <w:lvlJc w:val="left"/>
      <w:pPr>
        <w:tabs>
          <w:tab w:val="num" w:pos="3600"/>
        </w:tabs>
        <w:ind w:left="3600" w:hanging="360"/>
      </w:pPr>
      <w:rPr>
        <w:rFonts w:ascii="Arial" w:hAnsi="Arial" w:hint="default"/>
      </w:rPr>
    </w:lvl>
    <w:lvl w:ilvl="5" w:tplc="63DC86DE" w:tentative="1">
      <w:start w:val="1"/>
      <w:numFmt w:val="bullet"/>
      <w:lvlText w:val="•"/>
      <w:lvlJc w:val="left"/>
      <w:pPr>
        <w:tabs>
          <w:tab w:val="num" w:pos="4320"/>
        </w:tabs>
        <w:ind w:left="4320" w:hanging="360"/>
      </w:pPr>
      <w:rPr>
        <w:rFonts w:ascii="Arial" w:hAnsi="Arial" w:hint="default"/>
      </w:rPr>
    </w:lvl>
    <w:lvl w:ilvl="6" w:tplc="61AC6700" w:tentative="1">
      <w:start w:val="1"/>
      <w:numFmt w:val="bullet"/>
      <w:lvlText w:val="•"/>
      <w:lvlJc w:val="left"/>
      <w:pPr>
        <w:tabs>
          <w:tab w:val="num" w:pos="5040"/>
        </w:tabs>
        <w:ind w:left="5040" w:hanging="360"/>
      </w:pPr>
      <w:rPr>
        <w:rFonts w:ascii="Arial" w:hAnsi="Arial" w:hint="default"/>
      </w:rPr>
    </w:lvl>
    <w:lvl w:ilvl="7" w:tplc="D9D0A9D4" w:tentative="1">
      <w:start w:val="1"/>
      <w:numFmt w:val="bullet"/>
      <w:lvlText w:val="•"/>
      <w:lvlJc w:val="left"/>
      <w:pPr>
        <w:tabs>
          <w:tab w:val="num" w:pos="5760"/>
        </w:tabs>
        <w:ind w:left="5760" w:hanging="360"/>
      </w:pPr>
      <w:rPr>
        <w:rFonts w:ascii="Arial" w:hAnsi="Arial" w:hint="default"/>
      </w:rPr>
    </w:lvl>
    <w:lvl w:ilvl="8" w:tplc="D4E2756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C5351B2"/>
    <w:multiLevelType w:val="hybridMultilevel"/>
    <w:tmpl w:val="D8A60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151DA1"/>
    <w:multiLevelType w:val="hybridMultilevel"/>
    <w:tmpl w:val="D752FBDA"/>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3" w15:restartNumberingAfterBreak="0">
    <w:nsid w:val="59A72299"/>
    <w:multiLevelType w:val="hybridMultilevel"/>
    <w:tmpl w:val="21A63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99456C"/>
    <w:multiLevelType w:val="hybridMultilevel"/>
    <w:tmpl w:val="32685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E91A7E"/>
    <w:multiLevelType w:val="hybridMultilevel"/>
    <w:tmpl w:val="10A87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C91C64"/>
    <w:multiLevelType w:val="hybridMultilevel"/>
    <w:tmpl w:val="AEF8E6AA"/>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7" w15:restartNumberingAfterBreak="0">
    <w:nsid w:val="65CB636B"/>
    <w:multiLevelType w:val="hybridMultilevel"/>
    <w:tmpl w:val="FC223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2D0946"/>
    <w:multiLevelType w:val="singleLevel"/>
    <w:tmpl w:val="DFD6D2AE"/>
    <w:lvl w:ilvl="0">
      <w:start w:val="1"/>
      <w:numFmt w:val="decimal"/>
      <w:lvlText w:val="%1."/>
      <w:lvlJc w:val="left"/>
      <w:pPr>
        <w:tabs>
          <w:tab w:val="num" w:pos="720"/>
        </w:tabs>
        <w:ind w:left="720" w:hanging="720"/>
      </w:pPr>
      <w:rPr>
        <w:rFonts w:hint="default"/>
      </w:rPr>
    </w:lvl>
  </w:abstractNum>
  <w:abstractNum w:abstractNumId="19" w15:restartNumberingAfterBreak="0">
    <w:nsid w:val="6F62413E"/>
    <w:multiLevelType w:val="hybridMultilevel"/>
    <w:tmpl w:val="2C426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8A5ED0"/>
    <w:multiLevelType w:val="hybridMultilevel"/>
    <w:tmpl w:val="14E4F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C949B7"/>
    <w:multiLevelType w:val="multilevel"/>
    <w:tmpl w:val="1700CC3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77F00C07"/>
    <w:multiLevelType w:val="hybridMultilevel"/>
    <w:tmpl w:val="26FA97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105411"/>
    <w:multiLevelType w:val="multilevel"/>
    <w:tmpl w:val="8F007A54"/>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num w:numId="1">
    <w:abstractNumId w:val="18"/>
  </w:num>
  <w:num w:numId="2">
    <w:abstractNumId w:val="0"/>
  </w:num>
  <w:num w:numId="3">
    <w:abstractNumId w:val="23"/>
  </w:num>
  <w:num w:numId="4">
    <w:abstractNumId w:val="16"/>
  </w:num>
  <w:num w:numId="5">
    <w:abstractNumId w:val="7"/>
  </w:num>
  <w:num w:numId="6">
    <w:abstractNumId w:val="1"/>
  </w:num>
  <w:num w:numId="7">
    <w:abstractNumId w:val="8"/>
  </w:num>
  <w:num w:numId="8">
    <w:abstractNumId w:val="13"/>
  </w:num>
  <w:num w:numId="9">
    <w:abstractNumId w:val="3"/>
  </w:num>
  <w:num w:numId="10">
    <w:abstractNumId w:val="10"/>
  </w:num>
  <w:num w:numId="11">
    <w:abstractNumId w:val="4"/>
  </w:num>
  <w:num w:numId="12">
    <w:abstractNumId w:val="19"/>
  </w:num>
  <w:num w:numId="13">
    <w:abstractNumId w:val="2"/>
  </w:num>
  <w:num w:numId="14">
    <w:abstractNumId w:val="5"/>
  </w:num>
  <w:num w:numId="15">
    <w:abstractNumId w:val="21"/>
  </w:num>
  <w:num w:numId="16">
    <w:abstractNumId w:val="11"/>
  </w:num>
  <w:num w:numId="17">
    <w:abstractNumId w:val="17"/>
  </w:num>
  <w:num w:numId="18">
    <w:abstractNumId w:val="9"/>
  </w:num>
  <w:num w:numId="19">
    <w:abstractNumId w:val="12"/>
  </w:num>
  <w:num w:numId="20">
    <w:abstractNumId w:val="20"/>
  </w:num>
  <w:num w:numId="21">
    <w:abstractNumId w:val="14"/>
  </w:num>
  <w:num w:numId="22">
    <w:abstractNumId w:val="22"/>
  </w:num>
  <w:num w:numId="23">
    <w:abstractNumId w:val="15"/>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1F9"/>
    <w:rsid w:val="000063C6"/>
    <w:rsid w:val="00011911"/>
    <w:rsid w:val="00017781"/>
    <w:rsid w:val="00044F1E"/>
    <w:rsid w:val="00056D78"/>
    <w:rsid w:val="00062FA2"/>
    <w:rsid w:val="00092FE1"/>
    <w:rsid w:val="001172E9"/>
    <w:rsid w:val="00121EB6"/>
    <w:rsid w:val="00124A0E"/>
    <w:rsid w:val="00127199"/>
    <w:rsid w:val="001277C5"/>
    <w:rsid w:val="001342D5"/>
    <w:rsid w:val="001358FB"/>
    <w:rsid w:val="001457A6"/>
    <w:rsid w:val="00146F05"/>
    <w:rsid w:val="001515E5"/>
    <w:rsid w:val="00151A7D"/>
    <w:rsid w:val="0016705F"/>
    <w:rsid w:val="001C3C81"/>
    <w:rsid w:val="001C57A8"/>
    <w:rsid w:val="001F0EC1"/>
    <w:rsid w:val="00237AC8"/>
    <w:rsid w:val="00263286"/>
    <w:rsid w:val="00271545"/>
    <w:rsid w:val="00273DB6"/>
    <w:rsid w:val="00275B39"/>
    <w:rsid w:val="00295A92"/>
    <w:rsid w:val="002C0AAA"/>
    <w:rsid w:val="002C5BA2"/>
    <w:rsid w:val="002E444D"/>
    <w:rsid w:val="002E551E"/>
    <w:rsid w:val="002F2176"/>
    <w:rsid w:val="0031527E"/>
    <w:rsid w:val="00325D2B"/>
    <w:rsid w:val="00337CCB"/>
    <w:rsid w:val="003445B7"/>
    <w:rsid w:val="00352F00"/>
    <w:rsid w:val="00364FD4"/>
    <w:rsid w:val="003E20FE"/>
    <w:rsid w:val="003F1786"/>
    <w:rsid w:val="0042037F"/>
    <w:rsid w:val="0045074B"/>
    <w:rsid w:val="00463595"/>
    <w:rsid w:val="004652E0"/>
    <w:rsid w:val="00471DAC"/>
    <w:rsid w:val="00473878"/>
    <w:rsid w:val="004B53C9"/>
    <w:rsid w:val="004D5B54"/>
    <w:rsid w:val="004E3FBE"/>
    <w:rsid w:val="004E4330"/>
    <w:rsid w:val="004F33C3"/>
    <w:rsid w:val="00515B43"/>
    <w:rsid w:val="00520577"/>
    <w:rsid w:val="00536206"/>
    <w:rsid w:val="00561C90"/>
    <w:rsid w:val="0056372F"/>
    <w:rsid w:val="00572C44"/>
    <w:rsid w:val="005C6C1D"/>
    <w:rsid w:val="005F64A6"/>
    <w:rsid w:val="006001BF"/>
    <w:rsid w:val="00610F5F"/>
    <w:rsid w:val="0065255A"/>
    <w:rsid w:val="0066426C"/>
    <w:rsid w:val="00691925"/>
    <w:rsid w:val="00692061"/>
    <w:rsid w:val="006A204E"/>
    <w:rsid w:val="006A48CA"/>
    <w:rsid w:val="006B2665"/>
    <w:rsid w:val="007071F9"/>
    <w:rsid w:val="007149EF"/>
    <w:rsid w:val="00722875"/>
    <w:rsid w:val="00746DF7"/>
    <w:rsid w:val="0076665B"/>
    <w:rsid w:val="00772FFD"/>
    <w:rsid w:val="00782C7A"/>
    <w:rsid w:val="007C334B"/>
    <w:rsid w:val="007D52DA"/>
    <w:rsid w:val="007D6CA7"/>
    <w:rsid w:val="007E52C1"/>
    <w:rsid w:val="007E7B9F"/>
    <w:rsid w:val="007F1692"/>
    <w:rsid w:val="00800B86"/>
    <w:rsid w:val="00841584"/>
    <w:rsid w:val="00844947"/>
    <w:rsid w:val="008457DA"/>
    <w:rsid w:val="0086390B"/>
    <w:rsid w:val="00865E41"/>
    <w:rsid w:val="0087280C"/>
    <w:rsid w:val="0088318B"/>
    <w:rsid w:val="008837C1"/>
    <w:rsid w:val="008C705F"/>
    <w:rsid w:val="008D051A"/>
    <w:rsid w:val="00925D54"/>
    <w:rsid w:val="00942931"/>
    <w:rsid w:val="00961D4B"/>
    <w:rsid w:val="00971A0F"/>
    <w:rsid w:val="0097502B"/>
    <w:rsid w:val="00980824"/>
    <w:rsid w:val="009830AE"/>
    <w:rsid w:val="00985919"/>
    <w:rsid w:val="009B1B75"/>
    <w:rsid w:val="009B67C8"/>
    <w:rsid w:val="009C1916"/>
    <w:rsid w:val="009C6568"/>
    <w:rsid w:val="009D4AF4"/>
    <w:rsid w:val="00A014A7"/>
    <w:rsid w:val="00A07496"/>
    <w:rsid w:val="00A1091F"/>
    <w:rsid w:val="00A17ADD"/>
    <w:rsid w:val="00A423B4"/>
    <w:rsid w:val="00A651F1"/>
    <w:rsid w:val="00A71CB2"/>
    <w:rsid w:val="00A96F3A"/>
    <w:rsid w:val="00AB0648"/>
    <w:rsid w:val="00AB1A0F"/>
    <w:rsid w:val="00AB5E99"/>
    <w:rsid w:val="00AD2716"/>
    <w:rsid w:val="00AF4DCC"/>
    <w:rsid w:val="00B07F5F"/>
    <w:rsid w:val="00B120D7"/>
    <w:rsid w:val="00B35FE3"/>
    <w:rsid w:val="00B74889"/>
    <w:rsid w:val="00B856DE"/>
    <w:rsid w:val="00B9339C"/>
    <w:rsid w:val="00B96042"/>
    <w:rsid w:val="00BB4A70"/>
    <w:rsid w:val="00BD1329"/>
    <w:rsid w:val="00BD1CC8"/>
    <w:rsid w:val="00BD31D2"/>
    <w:rsid w:val="00BF56AC"/>
    <w:rsid w:val="00C27C0C"/>
    <w:rsid w:val="00C33170"/>
    <w:rsid w:val="00C66A0D"/>
    <w:rsid w:val="00CA09C7"/>
    <w:rsid w:val="00CA4F99"/>
    <w:rsid w:val="00CA7F8E"/>
    <w:rsid w:val="00D12B77"/>
    <w:rsid w:val="00D23DC4"/>
    <w:rsid w:val="00D26B01"/>
    <w:rsid w:val="00D36F66"/>
    <w:rsid w:val="00D370ED"/>
    <w:rsid w:val="00D4644D"/>
    <w:rsid w:val="00D8660B"/>
    <w:rsid w:val="00D93D86"/>
    <w:rsid w:val="00D9796C"/>
    <w:rsid w:val="00DF2A48"/>
    <w:rsid w:val="00E07F61"/>
    <w:rsid w:val="00E15751"/>
    <w:rsid w:val="00E375E6"/>
    <w:rsid w:val="00E43BEF"/>
    <w:rsid w:val="00E547A6"/>
    <w:rsid w:val="00E57538"/>
    <w:rsid w:val="00E63352"/>
    <w:rsid w:val="00E81DB5"/>
    <w:rsid w:val="00E9720B"/>
    <w:rsid w:val="00EC4482"/>
    <w:rsid w:val="00EE3FB9"/>
    <w:rsid w:val="00EF1B4F"/>
    <w:rsid w:val="00F25DC8"/>
    <w:rsid w:val="00F26D2F"/>
    <w:rsid w:val="00FA0698"/>
    <w:rsid w:val="00FB2558"/>
    <w:rsid w:val="00FC1A5E"/>
    <w:rsid w:val="00FE299E"/>
    <w:rsid w:val="00FF3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6"/>
    <o:shapelayout v:ext="edit">
      <o:idmap v:ext="edit" data="1"/>
    </o:shapelayout>
  </w:shapeDefaults>
  <w:decimalSymbol w:val="."/>
  <w:listSeparator w:val=","/>
  <w15:docId w15:val="{5DF4974A-5AFF-46C9-82AF-ACA3AE57E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EB6"/>
    <w:rPr>
      <w:sz w:val="24"/>
      <w:szCs w:val="24"/>
    </w:rPr>
  </w:style>
  <w:style w:type="paragraph" w:styleId="Heading1">
    <w:name w:val="heading 1"/>
    <w:basedOn w:val="Normal"/>
    <w:next w:val="Normal"/>
    <w:link w:val="Heading1Char"/>
    <w:qFormat/>
    <w:rsid w:val="0069192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69192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691925"/>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69192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92061"/>
    <w:pPr>
      <w:framePr w:w="7920" w:h="1980" w:hRule="exact" w:hSpace="180" w:wrap="auto" w:hAnchor="page" w:xAlign="center" w:yAlign="bottom"/>
      <w:ind w:left="2880"/>
    </w:pPr>
    <w:rPr>
      <w:rFonts w:cs="Arial"/>
    </w:rPr>
  </w:style>
  <w:style w:type="paragraph" w:styleId="EnvelopeReturn">
    <w:name w:val="envelope return"/>
    <w:basedOn w:val="Normal"/>
    <w:rsid w:val="00692061"/>
    <w:rPr>
      <w:rFonts w:cs="Arial"/>
      <w:sz w:val="20"/>
      <w:szCs w:val="20"/>
    </w:rPr>
  </w:style>
  <w:style w:type="paragraph" w:styleId="BalloonText">
    <w:name w:val="Balloon Text"/>
    <w:basedOn w:val="Normal"/>
    <w:semiHidden/>
    <w:rsid w:val="007071F9"/>
    <w:rPr>
      <w:rFonts w:ascii="Tahoma" w:hAnsi="Tahoma" w:cs="Tahoma"/>
      <w:sz w:val="16"/>
      <w:szCs w:val="16"/>
    </w:rPr>
  </w:style>
  <w:style w:type="paragraph" w:styleId="ListParagraph">
    <w:name w:val="List Paragraph"/>
    <w:basedOn w:val="Normal"/>
    <w:uiPriority w:val="34"/>
    <w:qFormat/>
    <w:rsid w:val="0031527E"/>
    <w:pPr>
      <w:ind w:left="720"/>
      <w:contextualSpacing/>
    </w:pPr>
  </w:style>
  <w:style w:type="character" w:customStyle="1" w:styleId="apple-style-span">
    <w:name w:val="apple-style-span"/>
    <w:basedOn w:val="DefaultParagraphFont"/>
    <w:rsid w:val="009B1B75"/>
  </w:style>
  <w:style w:type="paragraph" w:styleId="NoSpacing">
    <w:name w:val="No Spacing"/>
    <w:uiPriority w:val="1"/>
    <w:qFormat/>
    <w:rsid w:val="003445B7"/>
    <w:rPr>
      <w:rFonts w:asciiTheme="minorHAnsi" w:eastAsiaTheme="minorHAnsi" w:hAnsiTheme="minorHAnsi" w:cstheme="minorBidi"/>
      <w:sz w:val="22"/>
      <w:szCs w:val="22"/>
    </w:rPr>
  </w:style>
  <w:style w:type="character" w:styleId="Hyperlink">
    <w:name w:val="Hyperlink"/>
    <w:basedOn w:val="DefaultParagraphFont"/>
    <w:unhideWhenUsed/>
    <w:rsid w:val="00364FD4"/>
    <w:rPr>
      <w:color w:val="0000FF" w:themeColor="hyperlink"/>
      <w:u w:val="single"/>
    </w:rPr>
  </w:style>
  <w:style w:type="character" w:customStyle="1" w:styleId="Heading1Char">
    <w:name w:val="Heading 1 Char"/>
    <w:basedOn w:val="DefaultParagraphFont"/>
    <w:link w:val="Heading1"/>
    <w:rsid w:val="0069192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69192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69192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691925"/>
    <w:rPr>
      <w:rFonts w:asciiTheme="majorHAnsi" w:eastAsiaTheme="majorEastAsia" w:hAnsiTheme="majorHAnsi" w:cstheme="majorBidi"/>
      <w:i/>
      <w:iCs/>
      <w:color w:val="365F91" w:themeColor="accent1" w:themeShade="BF"/>
      <w:sz w:val="24"/>
      <w:szCs w:val="24"/>
    </w:rPr>
  </w:style>
  <w:style w:type="paragraph" w:styleId="Date">
    <w:name w:val="Date"/>
    <w:basedOn w:val="Normal"/>
    <w:next w:val="Normal"/>
    <w:link w:val="DateChar"/>
    <w:rsid w:val="00691925"/>
  </w:style>
  <w:style w:type="character" w:customStyle="1" w:styleId="DateChar">
    <w:name w:val="Date Char"/>
    <w:basedOn w:val="DefaultParagraphFont"/>
    <w:link w:val="Date"/>
    <w:rsid w:val="00691925"/>
    <w:rPr>
      <w:sz w:val="24"/>
      <w:szCs w:val="24"/>
    </w:rPr>
  </w:style>
  <w:style w:type="paragraph" w:styleId="BodyText">
    <w:name w:val="Body Text"/>
    <w:basedOn w:val="Normal"/>
    <w:link w:val="BodyTextChar"/>
    <w:semiHidden/>
    <w:unhideWhenUsed/>
    <w:rsid w:val="00691925"/>
    <w:pPr>
      <w:spacing w:after="120"/>
    </w:pPr>
  </w:style>
  <w:style w:type="character" w:customStyle="1" w:styleId="BodyTextChar">
    <w:name w:val="Body Text Char"/>
    <w:basedOn w:val="DefaultParagraphFont"/>
    <w:link w:val="BodyText"/>
    <w:semiHidden/>
    <w:rsid w:val="00691925"/>
    <w:rPr>
      <w:sz w:val="24"/>
      <w:szCs w:val="24"/>
    </w:rPr>
  </w:style>
  <w:style w:type="paragraph" w:styleId="BodyTextFirstIndent">
    <w:name w:val="Body Text First Indent"/>
    <w:basedOn w:val="BodyText"/>
    <w:link w:val="BodyTextFirstIndentChar"/>
    <w:rsid w:val="00691925"/>
    <w:pPr>
      <w:spacing w:after="0"/>
      <w:ind w:firstLine="360"/>
    </w:pPr>
  </w:style>
  <w:style w:type="character" w:customStyle="1" w:styleId="BodyTextFirstIndentChar">
    <w:name w:val="Body Text First Indent Char"/>
    <w:basedOn w:val="BodyTextChar"/>
    <w:link w:val="BodyTextFirstIndent"/>
    <w:rsid w:val="00691925"/>
    <w:rPr>
      <w:sz w:val="24"/>
      <w:szCs w:val="24"/>
    </w:rPr>
  </w:style>
  <w:style w:type="table" w:styleId="GridTable1Light">
    <w:name w:val="Grid Table 1 Light"/>
    <w:basedOn w:val="TableNormal"/>
    <w:uiPriority w:val="46"/>
    <w:rsid w:val="002C0AAA"/>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2C0AAA"/>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itle">
    <w:name w:val="Title"/>
    <w:basedOn w:val="Normal"/>
    <w:next w:val="Normal"/>
    <w:link w:val="TitleChar"/>
    <w:uiPriority w:val="10"/>
    <w:qFormat/>
    <w:rsid w:val="002C0A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0AAA"/>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2C0AAA"/>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249416">
      <w:bodyDiv w:val="1"/>
      <w:marLeft w:val="0"/>
      <w:marRight w:val="0"/>
      <w:marTop w:val="0"/>
      <w:marBottom w:val="0"/>
      <w:divBdr>
        <w:top w:val="none" w:sz="0" w:space="0" w:color="auto"/>
        <w:left w:val="none" w:sz="0" w:space="0" w:color="auto"/>
        <w:bottom w:val="none" w:sz="0" w:space="0" w:color="auto"/>
        <w:right w:val="none" w:sz="0" w:space="0" w:color="auto"/>
      </w:divBdr>
      <w:divsChild>
        <w:div w:id="2141721331">
          <w:marLeft w:val="0"/>
          <w:marRight w:val="0"/>
          <w:marTop w:val="0"/>
          <w:marBottom w:val="0"/>
          <w:divBdr>
            <w:top w:val="none" w:sz="0" w:space="0" w:color="auto"/>
            <w:left w:val="none" w:sz="0" w:space="0" w:color="auto"/>
            <w:bottom w:val="none" w:sz="0" w:space="0" w:color="auto"/>
            <w:right w:val="none" w:sz="0" w:space="0" w:color="auto"/>
          </w:divBdr>
        </w:div>
        <w:div w:id="752818900">
          <w:marLeft w:val="0"/>
          <w:marRight w:val="0"/>
          <w:marTop w:val="0"/>
          <w:marBottom w:val="0"/>
          <w:divBdr>
            <w:top w:val="none" w:sz="0" w:space="0" w:color="auto"/>
            <w:left w:val="none" w:sz="0" w:space="0" w:color="auto"/>
            <w:bottom w:val="none" w:sz="0" w:space="0" w:color="auto"/>
            <w:right w:val="none" w:sz="0" w:space="0" w:color="auto"/>
          </w:divBdr>
          <w:divsChild>
            <w:div w:id="29452897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30289772">
      <w:bodyDiv w:val="1"/>
      <w:marLeft w:val="0"/>
      <w:marRight w:val="0"/>
      <w:marTop w:val="0"/>
      <w:marBottom w:val="0"/>
      <w:divBdr>
        <w:top w:val="none" w:sz="0" w:space="0" w:color="auto"/>
        <w:left w:val="none" w:sz="0" w:space="0" w:color="auto"/>
        <w:bottom w:val="none" w:sz="0" w:space="0" w:color="auto"/>
        <w:right w:val="none" w:sz="0" w:space="0" w:color="auto"/>
      </w:divBdr>
    </w:div>
    <w:div w:id="1960600561">
      <w:bodyDiv w:val="1"/>
      <w:marLeft w:val="0"/>
      <w:marRight w:val="0"/>
      <w:marTop w:val="0"/>
      <w:marBottom w:val="0"/>
      <w:divBdr>
        <w:top w:val="none" w:sz="0" w:space="0" w:color="auto"/>
        <w:left w:val="none" w:sz="0" w:space="0" w:color="auto"/>
        <w:bottom w:val="none" w:sz="0" w:space="0" w:color="auto"/>
        <w:right w:val="none" w:sz="0" w:space="0" w:color="auto"/>
      </w:divBdr>
      <w:divsChild>
        <w:div w:id="1133135107">
          <w:marLeft w:val="0"/>
          <w:marRight w:val="0"/>
          <w:marTop w:val="0"/>
          <w:marBottom w:val="0"/>
          <w:divBdr>
            <w:top w:val="none" w:sz="0" w:space="0" w:color="auto"/>
            <w:left w:val="none" w:sz="0" w:space="0" w:color="auto"/>
            <w:bottom w:val="none" w:sz="0" w:space="0" w:color="auto"/>
            <w:right w:val="none" w:sz="0" w:space="0" w:color="auto"/>
          </w:divBdr>
        </w:div>
        <w:div w:id="384643633">
          <w:marLeft w:val="0"/>
          <w:marRight w:val="0"/>
          <w:marTop w:val="0"/>
          <w:marBottom w:val="0"/>
          <w:divBdr>
            <w:top w:val="none" w:sz="0" w:space="0" w:color="auto"/>
            <w:left w:val="none" w:sz="0" w:space="0" w:color="auto"/>
            <w:bottom w:val="none" w:sz="0" w:space="0" w:color="auto"/>
            <w:right w:val="none" w:sz="0" w:space="0" w:color="auto"/>
          </w:divBdr>
        </w:div>
        <w:div w:id="683021566">
          <w:marLeft w:val="0"/>
          <w:marRight w:val="0"/>
          <w:marTop w:val="0"/>
          <w:marBottom w:val="0"/>
          <w:divBdr>
            <w:top w:val="none" w:sz="0" w:space="0" w:color="auto"/>
            <w:left w:val="none" w:sz="0" w:space="0" w:color="auto"/>
            <w:bottom w:val="none" w:sz="0" w:space="0" w:color="auto"/>
            <w:right w:val="none" w:sz="0" w:space="0" w:color="auto"/>
          </w:divBdr>
        </w:div>
      </w:divsChild>
    </w:div>
    <w:div w:id="2026787425">
      <w:bodyDiv w:val="1"/>
      <w:marLeft w:val="0"/>
      <w:marRight w:val="0"/>
      <w:marTop w:val="0"/>
      <w:marBottom w:val="0"/>
      <w:divBdr>
        <w:top w:val="none" w:sz="0" w:space="0" w:color="auto"/>
        <w:left w:val="none" w:sz="0" w:space="0" w:color="auto"/>
        <w:bottom w:val="none" w:sz="0" w:space="0" w:color="auto"/>
        <w:right w:val="none" w:sz="0" w:space="0" w:color="auto"/>
      </w:divBdr>
      <w:divsChild>
        <w:div w:id="817763230">
          <w:marLeft w:val="0"/>
          <w:marRight w:val="0"/>
          <w:marTop w:val="0"/>
          <w:marBottom w:val="0"/>
          <w:divBdr>
            <w:top w:val="none" w:sz="0" w:space="0" w:color="auto"/>
            <w:left w:val="none" w:sz="0" w:space="0" w:color="auto"/>
            <w:bottom w:val="none" w:sz="0" w:space="0" w:color="auto"/>
            <w:right w:val="none" w:sz="0" w:space="0" w:color="auto"/>
          </w:divBdr>
        </w:div>
        <w:div w:id="854610709">
          <w:marLeft w:val="0"/>
          <w:marRight w:val="0"/>
          <w:marTop w:val="0"/>
          <w:marBottom w:val="0"/>
          <w:divBdr>
            <w:top w:val="none" w:sz="0" w:space="0" w:color="auto"/>
            <w:left w:val="none" w:sz="0" w:space="0" w:color="auto"/>
            <w:bottom w:val="none" w:sz="0" w:space="0" w:color="auto"/>
            <w:right w:val="none" w:sz="0" w:space="0" w:color="auto"/>
          </w:divBdr>
        </w:div>
        <w:div w:id="1914001091">
          <w:marLeft w:val="0"/>
          <w:marRight w:val="0"/>
          <w:marTop w:val="0"/>
          <w:marBottom w:val="0"/>
          <w:divBdr>
            <w:top w:val="none" w:sz="0" w:space="0" w:color="auto"/>
            <w:left w:val="none" w:sz="0" w:space="0" w:color="auto"/>
            <w:bottom w:val="none" w:sz="0" w:space="0" w:color="auto"/>
            <w:right w:val="none" w:sz="0" w:space="0" w:color="auto"/>
          </w:divBdr>
        </w:div>
        <w:div w:id="334890808">
          <w:marLeft w:val="0"/>
          <w:marRight w:val="0"/>
          <w:marTop w:val="0"/>
          <w:marBottom w:val="0"/>
          <w:divBdr>
            <w:top w:val="none" w:sz="0" w:space="0" w:color="auto"/>
            <w:left w:val="none" w:sz="0" w:space="0" w:color="auto"/>
            <w:bottom w:val="none" w:sz="0" w:space="0" w:color="auto"/>
            <w:right w:val="none" w:sz="0" w:space="0" w:color="auto"/>
          </w:divBdr>
        </w:div>
        <w:div w:id="2028825400">
          <w:marLeft w:val="0"/>
          <w:marRight w:val="0"/>
          <w:marTop w:val="0"/>
          <w:marBottom w:val="0"/>
          <w:divBdr>
            <w:top w:val="none" w:sz="0" w:space="0" w:color="auto"/>
            <w:left w:val="none" w:sz="0" w:space="0" w:color="auto"/>
            <w:bottom w:val="none" w:sz="0" w:space="0" w:color="auto"/>
            <w:right w:val="none" w:sz="0" w:space="0" w:color="auto"/>
          </w:divBdr>
        </w:div>
        <w:div w:id="1693804110">
          <w:marLeft w:val="0"/>
          <w:marRight w:val="0"/>
          <w:marTop w:val="0"/>
          <w:marBottom w:val="0"/>
          <w:divBdr>
            <w:top w:val="none" w:sz="0" w:space="0" w:color="auto"/>
            <w:left w:val="none" w:sz="0" w:space="0" w:color="auto"/>
            <w:bottom w:val="none" w:sz="0" w:space="0" w:color="auto"/>
            <w:right w:val="none" w:sz="0" w:space="0" w:color="auto"/>
          </w:divBdr>
        </w:div>
        <w:div w:id="1532063302">
          <w:marLeft w:val="0"/>
          <w:marRight w:val="0"/>
          <w:marTop w:val="0"/>
          <w:marBottom w:val="0"/>
          <w:divBdr>
            <w:top w:val="none" w:sz="0" w:space="0" w:color="auto"/>
            <w:left w:val="none" w:sz="0" w:space="0" w:color="auto"/>
            <w:bottom w:val="none" w:sz="0" w:space="0" w:color="auto"/>
            <w:right w:val="none" w:sz="0" w:space="0" w:color="auto"/>
          </w:divBdr>
        </w:div>
        <w:div w:id="1920018151">
          <w:marLeft w:val="0"/>
          <w:marRight w:val="0"/>
          <w:marTop w:val="0"/>
          <w:marBottom w:val="0"/>
          <w:divBdr>
            <w:top w:val="none" w:sz="0" w:space="0" w:color="auto"/>
            <w:left w:val="none" w:sz="0" w:space="0" w:color="auto"/>
            <w:bottom w:val="none" w:sz="0" w:space="0" w:color="auto"/>
            <w:right w:val="none" w:sz="0" w:space="0" w:color="auto"/>
          </w:divBdr>
          <w:divsChild>
            <w:div w:id="642344557">
              <w:marLeft w:val="0"/>
              <w:marRight w:val="0"/>
              <w:marTop w:val="0"/>
              <w:marBottom w:val="0"/>
              <w:divBdr>
                <w:top w:val="none" w:sz="0" w:space="0" w:color="auto"/>
                <w:left w:val="none" w:sz="0" w:space="0" w:color="auto"/>
                <w:bottom w:val="none" w:sz="0" w:space="0" w:color="auto"/>
                <w:right w:val="none" w:sz="0" w:space="0" w:color="auto"/>
              </w:divBdr>
            </w:div>
            <w:div w:id="423890287">
              <w:marLeft w:val="0"/>
              <w:marRight w:val="0"/>
              <w:marTop w:val="0"/>
              <w:marBottom w:val="0"/>
              <w:divBdr>
                <w:top w:val="none" w:sz="0" w:space="0" w:color="auto"/>
                <w:left w:val="none" w:sz="0" w:space="0" w:color="auto"/>
                <w:bottom w:val="none" w:sz="0" w:space="0" w:color="auto"/>
                <w:right w:val="none" w:sz="0" w:space="0" w:color="auto"/>
              </w:divBdr>
            </w:div>
            <w:div w:id="1532650960">
              <w:marLeft w:val="0"/>
              <w:marRight w:val="0"/>
              <w:marTop w:val="0"/>
              <w:marBottom w:val="0"/>
              <w:divBdr>
                <w:top w:val="none" w:sz="0" w:space="0" w:color="auto"/>
                <w:left w:val="none" w:sz="0" w:space="0" w:color="auto"/>
                <w:bottom w:val="none" w:sz="0" w:space="0" w:color="auto"/>
                <w:right w:val="none" w:sz="0" w:space="0" w:color="auto"/>
              </w:divBdr>
            </w:div>
            <w:div w:id="23640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998C2-BCAD-466F-ADE8-2C6A06258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Sauk Valley Community College</vt:lpstr>
    </vt:vector>
  </TitlesOfParts>
  <Company>SVCC</Company>
  <LinksUpToDate>false</LinksUpToDate>
  <CharactersWithSpaces>4623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Sauk Valley Community College</dc:title>
  <dc:creator>SVCC</dc:creator>
  <cp:lastModifiedBy>dana.j.chacon</cp:lastModifiedBy>
  <cp:revision>2</cp:revision>
  <cp:lastPrinted>2016-04-21T15:05:00Z</cp:lastPrinted>
  <dcterms:created xsi:type="dcterms:W3CDTF">2016-04-21T19:23:00Z</dcterms:created>
  <dcterms:modified xsi:type="dcterms:W3CDTF">2016-04-21T19:23:00Z</dcterms:modified>
</cp:coreProperties>
</file>