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AA0" w:rsidRPr="00980824" w:rsidRDefault="00880AA0" w:rsidP="00880AA0">
      <w:pPr>
        <w:jc w:val="center"/>
        <w:rPr>
          <w:b/>
        </w:rPr>
      </w:pPr>
      <w:r w:rsidRPr="00980824">
        <w:rPr>
          <w:b/>
        </w:rPr>
        <w:t>Sauk Valley Community College</w:t>
      </w:r>
    </w:p>
    <w:p w:rsidR="00880AA0" w:rsidRPr="00980824" w:rsidRDefault="00880AA0" w:rsidP="00880AA0">
      <w:pPr>
        <w:jc w:val="center"/>
        <w:rPr>
          <w:b/>
        </w:rPr>
      </w:pPr>
      <w:r>
        <w:rPr>
          <w:b/>
        </w:rPr>
        <w:t>June 20, 2016</w:t>
      </w:r>
    </w:p>
    <w:p w:rsidR="00880AA0" w:rsidRDefault="00880AA0" w:rsidP="00880AA0">
      <w:pPr>
        <w:jc w:val="right"/>
        <w:rPr>
          <w:b/>
          <w:u w:val="single"/>
        </w:rPr>
      </w:pPr>
    </w:p>
    <w:p w:rsidR="00880AA0" w:rsidRDefault="00880AA0" w:rsidP="00880AA0">
      <w:pPr>
        <w:jc w:val="right"/>
        <w:rPr>
          <w:b/>
          <w:u w:val="single"/>
        </w:rPr>
      </w:pPr>
    </w:p>
    <w:p w:rsidR="00880AA0" w:rsidRPr="00980824" w:rsidRDefault="00880AA0" w:rsidP="00880AA0">
      <w:pPr>
        <w:jc w:val="right"/>
      </w:pPr>
      <w:r w:rsidRPr="00980824">
        <w:rPr>
          <w:b/>
          <w:u w:val="single"/>
        </w:rPr>
        <w:t xml:space="preserve">Agenda Item 3.1.1 </w:t>
      </w:r>
    </w:p>
    <w:p w:rsidR="00880AA0" w:rsidRDefault="00880AA0" w:rsidP="00880AA0"/>
    <w:p w:rsidR="00880AA0" w:rsidRPr="00980824" w:rsidRDefault="00880AA0" w:rsidP="00880AA0"/>
    <w:p w:rsidR="00880AA0" w:rsidRPr="00E375E6" w:rsidRDefault="00880AA0" w:rsidP="00880AA0">
      <w:pPr>
        <w:rPr>
          <w:b/>
        </w:rPr>
      </w:pPr>
      <w:r w:rsidRPr="005A600A">
        <w:rPr>
          <w:b/>
        </w:rPr>
        <w:t>Topic:</w:t>
      </w:r>
      <w:r w:rsidRPr="005A600A">
        <w:rPr>
          <w:b/>
        </w:rPr>
        <w:tab/>
      </w:r>
      <w:r w:rsidRPr="005A600A">
        <w:rPr>
          <w:b/>
        </w:rPr>
        <w:tab/>
      </w:r>
      <w:r w:rsidRPr="005A600A">
        <w:rPr>
          <w:b/>
        </w:rPr>
        <w:tab/>
        <w:t>SVCC / YMCA Partnership</w:t>
      </w:r>
    </w:p>
    <w:p w:rsidR="00880AA0" w:rsidRPr="00E375E6" w:rsidRDefault="00880AA0" w:rsidP="00880AA0">
      <w:pPr>
        <w:rPr>
          <w:b/>
        </w:rPr>
      </w:pPr>
    </w:p>
    <w:p w:rsidR="00880AA0" w:rsidRDefault="00880AA0" w:rsidP="00880AA0">
      <w:pPr>
        <w:ind w:left="2160" w:hanging="2160"/>
        <w:outlineLvl w:val="2"/>
        <w:rPr>
          <w:b/>
        </w:rPr>
      </w:pPr>
      <w:r w:rsidRPr="00E375E6">
        <w:rPr>
          <w:b/>
        </w:rPr>
        <w:t>Strategic Direction:</w:t>
      </w:r>
      <w:r w:rsidRPr="00E375E6">
        <w:rPr>
          <w:b/>
        </w:rPr>
        <w:tab/>
        <w:t>G</w:t>
      </w:r>
      <w:r>
        <w:rPr>
          <w:b/>
          <w:bCs/>
          <w:color w:val="000000"/>
        </w:rPr>
        <w:t>oal 1</w:t>
      </w:r>
      <w:r w:rsidRPr="00E375E6">
        <w:rPr>
          <w:b/>
          <w:bCs/>
          <w:color w:val="000000"/>
        </w:rPr>
        <w:t xml:space="preserve"> –</w:t>
      </w:r>
      <w:r>
        <w:rPr>
          <w:b/>
          <w:bCs/>
          <w:color w:val="000000"/>
        </w:rPr>
        <w:t xml:space="preserve"> </w:t>
      </w:r>
      <w:r w:rsidRPr="005A600A">
        <w:rPr>
          <w:b/>
        </w:rPr>
        <w:t>The College will expand and improve the quality of programs &amp; services.</w:t>
      </w:r>
    </w:p>
    <w:p w:rsidR="00880AA0" w:rsidRPr="005A600A" w:rsidRDefault="00880AA0" w:rsidP="00880AA0">
      <w:pPr>
        <w:ind w:left="2160" w:hanging="2160"/>
        <w:outlineLvl w:val="2"/>
        <w:rPr>
          <w:b/>
          <w:bCs/>
          <w:color w:val="000000"/>
        </w:rPr>
      </w:pPr>
    </w:p>
    <w:p w:rsidR="00880AA0" w:rsidRPr="00980824" w:rsidRDefault="00880AA0" w:rsidP="00880AA0">
      <w:pPr>
        <w:rPr>
          <w:b/>
        </w:rPr>
      </w:pPr>
      <w:r w:rsidRPr="00980824">
        <w:rPr>
          <w:b/>
        </w:rPr>
        <w:t>Presented By:</w:t>
      </w:r>
      <w:r w:rsidRPr="00980824">
        <w:rPr>
          <w:b/>
        </w:rPr>
        <w:tab/>
      </w:r>
      <w:r w:rsidRPr="00980824">
        <w:rPr>
          <w:b/>
        </w:rPr>
        <w:tab/>
        <w:t xml:space="preserve">Dr. David </w:t>
      </w:r>
      <w:proofErr w:type="spellStart"/>
      <w:r w:rsidRPr="00980824">
        <w:rPr>
          <w:b/>
        </w:rPr>
        <w:t>Hellmich</w:t>
      </w:r>
      <w:proofErr w:type="spellEnd"/>
      <w:r>
        <w:rPr>
          <w:b/>
        </w:rPr>
        <w:t xml:space="preserve">, Andy McFarlane, and </w:t>
      </w:r>
      <w:r w:rsidRPr="005A600A">
        <w:rPr>
          <w:b/>
        </w:rPr>
        <w:t>Andy Thornton</w:t>
      </w:r>
    </w:p>
    <w:p w:rsidR="00880AA0" w:rsidRPr="00980824" w:rsidRDefault="00880AA0" w:rsidP="00880AA0">
      <w:pPr>
        <w:rPr>
          <w:b/>
        </w:rPr>
      </w:pPr>
    </w:p>
    <w:p w:rsidR="00880AA0" w:rsidRPr="00980824" w:rsidRDefault="00880AA0" w:rsidP="00880AA0">
      <w:pPr>
        <w:rPr>
          <w:b/>
        </w:rPr>
      </w:pPr>
      <w:r w:rsidRPr="00980824">
        <w:rPr>
          <w:b/>
        </w:rPr>
        <w:t>Presentation:</w:t>
      </w:r>
    </w:p>
    <w:p w:rsidR="00880AA0" w:rsidRDefault="00880AA0" w:rsidP="00880AA0">
      <w:r>
        <w:rPr>
          <w:b/>
        </w:rPr>
        <w:tab/>
      </w:r>
      <w:r>
        <w:t>T</w:t>
      </w:r>
      <w:r w:rsidRPr="003C0FF7">
        <w:t xml:space="preserve">he College </w:t>
      </w:r>
      <w:r>
        <w:t>is finalizing a new partnership with the Dixon Family YMCA and the Sterling-Rock Falls Family YMCA to replace the College’s Fitness Center with a YMCA extension.  This partnership will improve services for the College’s students, faculty, and staff while being cost neutral for the College.  Additionally, this partnership will increase membership for both the Dixon YMCA and the Sterling-Rock Falls YMCA.</w:t>
      </w:r>
    </w:p>
    <w:p w:rsidR="00880AA0" w:rsidRDefault="00880AA0" w:rsidP="00880AA0">
      <w:pPr>
        <w:spacing w:after="160" w:line="259" w:lineRule="auto"/>
        <w:rPr>
          <w:b/>
        </w:rPr>
      </w:pPr>
      <w:r>
        <w:rPr>
          <w:b/>
        </w:rPr>
        <w:br w:type="page"/>
      </w:r>
    </w:p>
    <w:p w:rsidR="00880AA0" w:rsidRPr="00980824" w:rsidRDefault="00880AA0" w:rsidP="00880AA0">
      <w:pPr>
        <w:jc w:val="center"/>
        <w:rPr>
          <w:b/>
        </w:rPr>
      </w:pPr>
      <w:r w:rsidRPr="00980824">
        <w:rPr>
          <w:b/>
        </w:rPr>
        <w:lastRenderedPageBreak/>
        <w:t>Sauk Valley Community College</w:t>
      </w:r>
    </w:p>
    <w:p w:rsidR="00880AA0" w:rsidRPr="00980824" w:rsidRDefault="00880AA0" w:rsidP="00880AA0">
      <w:pPr>
        <w:jc w:val="center"/>
        <w:rPr>
          <w:b/>
        </w:rPr>
      </w:pPr>
      <w:r>
        <w:rPr>
          <w:b/>
        </w:rPr>
        <w:t>June 20, 2016</w:t>
      </w:r>
    </w:p>
    <w:p w:rsidR="00880AA0" w:rsidRDefault="00880AA0" w:rsidP="00880AA0">
      <w:pPr>
        <w:jc w:val="center"/>
        <w:rPr>
          <w:b/>
        </w:rPr>
      </w:pPr>
    </w:p>
    <w:p w:rsidR="00880AA0" w:rsidRPr="00980824" w:rsidRDefault="00880AA0" w:rsidP="00880AA0">
      <w:pPr>
        <w:jc w:val="center"/>
        <w:rPr>
          <w:b/>
        </w:rPr>
      </w:pPr>
    </w:p>
    <w:p w:rsidR="00880AA0" w:rsidRPr="00980824" w:rsidRDefault="00880AA0" w:rsidP="00880AA0">
      <w:pPr>
        <w:jc w:val="right"/>
      </w:pPr>
      <w:r w:rsidRPr="00980824">
        <w:rPr>
          <w:b/>
          <w:u w:val="single"/>
        </w:rPr>
        <w:t>Agenda Item 3.1.</w:t>
      </w:r>
      <w:r>
        <w:rPr>
          <w:b/>
          <w:u w:val="single"/>
        </w:rPr>
        <w:t>2</w:t>
      </w:r>
      <w:r w:rsidRPr="00980824">
        <w:rPr>
          <w:b/>
          <w:u w:val="single"/>
        </w:rPr>
        <w:t xml:space="preserve"> </w:t>
      </w:r>
    </w:p>
    <w:p w:rsidR="00880AA0" w:rsidRPr="00980824" w:rsidRDefault="00880AA0" w:rsidP="00880AA0"/>
    <w:p w:rsidR="00880AA0" w:rsidRPr="00980824" w:rsidRDefault="00880AA0" w:rsidP="00880AA0"/>
    <w:p w:rsidR="00880AA0" w:rsidRDefault="00880AA0" w:rsidP="00880AA0">
      <w:pPr>
        <w:rPr>
          <w:b/>
        </w:rPr>
      </w:pPr>
      <w:r w:rsidRPr="00980824">
        <w:rPr>
          <w:b/>
        </w:rPr>
        <w:t>Topic:</w:t>
      </w:r>
      <w:r w:rsidRPr="00980824">
        <w:rPr>
          <w:b/>
        </w:rPr>
        <w:tab/>
      </w:r>
      <w:r w:rsidRPr="00980824">
        <w:rPr>
          <w:b/>
        </w:rPr>
        <w:tab/>
      </w:r>
      <w:r w:rsidRPr="00980824">
        <w:rPr>
          <w:b/>
        </w:rPr>
        <w:tab/>
      </w:r>
      <w:r w:rsidRPr="002C7B48">
        <w:rPr>
          <w:b/>
        </w:rPr>
        <w:t>Graduate Data and Commencement Review</w:t>
      </w:r>
    </w:p>
    <w:p w:rsidR="00880AA0" w:rsidRDefault="00880AA0" w:rsidP="00880AA0">
      <w:pPr>
        <w:rPr>
          <w:b/>
        </w:rPr>
      </w:pPr>
    </w:p>
    <w:p w:rsidR="00880AA0" w:rsidRPr="002C7B48" w:rsidRDefault="00880AA0" w:rsidP="00880AA0">
      <w:pPr>
        <w:ind w:left="2160" w:hanging="2160"/>
        <w:outlineLvl w:val="2"/>
        <w:rPr>
          <w:b/>
          <w:bCs/>
          <w:color w:val="000000"/>
        </w:rPr>
      </w:pPr>
      <w:r w:rsidRPr="00985919">
        <w:rPr>
          <w:b/>
        </w:rPr>
        <w:t>Strategic Direction:</w:t>
      </w:r>
      <w:r w:rsidRPr="00985919">
        <w:rPr>
          <w:b/>
        </w:rPr>
        <w:tab/>
      </w:r>
      <w:r w:rsidRPr="002C7B48">
        <w:rPr>
          <w:b/>
        </w:rPr>
        <w:t>Mission</w:t>
      </w:r>
      <w:r>
        <w:rPr>
          <w:b/>
          <w:bCs/>
          <w:color w:val="000000"/>
        </w:rPr>
        <w:t xml:space="preserve"> – </w:t>
      </w:r>
      <w:r w:rsidRPr="002C7B48">
        <w:rPr>
          <w:b/>
        </w:rPr>
        <w:t>Sauk Valley Community College is an institution of higher education that provides quality learning opportunities to meet the diverse needs of its students and community.</w:t>
      </w:r>
    </w:p>
    <w:p w:rsidR="00880AA0" w:rsidRPr="00980824" w:rsidRDefault="00880AA0" w:rsidP="00880AA0">
      <w:pPr>
        <w:ind w:left="2160" w:hanging="2160"/>
        <w:rPr>
          <w:b/>
        </w:rPr>
      </w:pPr>
    </w:p>
    <w:p w:rsidR="00880AA0" w:rsidRPr="00980824" w:rsidRDefault="00880AA0" w:rsidP="00880AA0">
      <w:pPr>
        <w:rPr>
          <w:b/>
        </w:rPr>
      </w:pPr>
      <w:r w:rsidRPr="00D36F66">
        <w:rPr>
          <w:b/>
        </w:rPr>
        <w:t>Presented By:</w:t>
      </w:r>
      <w:r w:rsidRPr="00D36F66">
        <w:rPr>
          <w:b/>
        </w:rPr>
        <w:tab/>
      </w:r>
      <w:r w:rsidRPr="00D36F66">
        <w:rPr>
          <w:b/>
        </w:rPr>
        <w:tab/>
        <w:t xml:space="preserve">Dr. David </w:t>
      </w:r>
      <w:proofErr w:type="spellStart"/>
      <w:r w:rsidRPr="00D36F66">
        <w:rPr>
          <w:b/>
        </w:rPr>
        <w:t>Hellmich</w:t>
      </w:r>
      <w:proofErr w:type="spellEnd"/>
    </w:p>
    <w:p w:rsidR="00880AA0" w:rsidRPr="00980824" w:rsidRDefault="00880AA0" w:rsidP="00880AA0">
      <w:pPr>
        <w:rPr>
          <w:b/>
        </w:rPr>
      </w:pPr>
    </w:p>
    <w:p w:rsidR="00880AA0" w:rsidRDefault="00880AA0" w:rsidP="00880AA0">
      <w:pPr>
        <w:rPr>
          <w:b/>
        </w:rPr>
      </w:pPr>
      <w:r w:rsidRPr="00980824">
        <w:rPr>
          <w:b/>
        </w:rPr>
        <w:t>Presentation:</w:t>
      </w:r>
    </w:p>
    <w:p w:rsidR="00880AA0" w:rsidRDefault="00880AA0" w:rsidP="00880AA0">
      <w:pPr>
        <w:spacing w:after="160" w:line="259" w:lineRule="auto"/>
        <w:rPr>
          <w:rFonts w:eastAsia="Calibri"/>
        </w:rPr>
      </w:pPr>
      <w:r>
        <w:rPr>
          <w:rFonts w:eastAsia="Calibri"/>
          <w:szCs w:val="22"/>
        </w:rPr>
        <w:tab/>
      </w:r>
      <w:r w:rsidRPr="002C7B48">
        <w:rPr>
          <w:rFonts w:eastAsia="Calibri"/>
        </w:rPr>
        <w:t xml:space="preserve">The College celebrated student successes </w:t>
      </w:r>
      <w:r>
        <w:rPr>
          <w:rFonts w:eastAsia="Calibri"/>
        </w:rPr>
        <w:t xml:space="preserve">on Friday, May 13.  </w:t>
      </w:r>
      <w:r w:rsidRPr="002C7B48">
        <w:rPr>
          <w:rFonts w:eastAsia="Calibri"/>
        </w:rPr>
        <w:t>The gymnasium was packed for the 4:30 Health Careers Pinning a</w:t>
      </w:r>
      <w:r>
        <w:rPr>
          <w:rFonts w:eastAsia="Calibri"/>
        </w:rPr>
        <w:t xml:space="preserve">nd was overflowing for the 7:00 </w:t>
      </w:r>
      <w:r w:rsidRPr="002C7B48">
        <w:rPr>
          <w:rFonts w:eastAsia="Calibri"/>
        </w:rPr>
        <w:t>50th C</w:t>
      </w:r>
      <w:r>
        <w:rPr>
          <w:rFonts w:eastAsia="Calibri"/>
        </w:rPr>
        <w:t>ommencement</w:t>
      </w:r>
      <w:r w:rsidRPr="002C7B48">
        <w:rPr>
          <w:rFonts w:eastAsia="Calibri"/>
        </w:rPr>
        <w:t xml:space="preserve">.  Kim </w:t>
      </w:r>
      <w:proofErr w:type="spellStart"/>
      <w:r w:rsidRPr="002C7B48">
        <w:rPr>
          <w:rFonts w:eastAsia="Calibri"/>
        </w:rPr>
        <w:t>Gaffey</w:t>
      </w:r>
      <w:proofErr w:type="spellEnd"/>
      <w:r w:rsidRPr="002C7B48">
        <w:rPr>
          <w:rFonts w:eastAsia="Calibri"/>
        </w:rPr>
        <w:t xml:space="preserve">, Sauk ADN graduate who founded the </w:t>
      </w:r>
      <w:proofErr w:type="spellStart"/>
      <w:r w:rsidRPr="002C7B48">
        <w:rPr>
          <w:rFonts w:eastAsia="Calibri"/>
        </w:rPr>
        <w:t>Gaffey</w:t>
      </w:r>
      <w:proofErr w:type="spellEnd"/>
      <w:r w:rsidRPr="002C7B48">
        <w:rPr>
          <w:rFonts w:eastAsia="Calibri"/>
        </w:rPr>
        <w:t xml:space="preserve"> Hospice Foundation, received the College’s Outstanding Alumni Award.  </w:t>
      </w:r>
      <w:proofErr w:type="spellStart"/>
      <w:r w:rsidRPr="002C7B48">
        <w:rPr>
          <w:rFonts w:eastAsia="Calibri"/>
        </w:rPr>
        <w:t>Deisy</w:t>
      </w:r>
      <w:proofErr w:type="spellEnd"/>
      <w:r w:rsidRPr="002C7B48">
        <w:rPr>
          <w:rFonts w:eastAsia="Calibri"/>
        </w:rPr>
        <w:t xml:space="preserve"> Diaz, President of the College’s Association of Latin American Students and the recipient of the YWCA’s Young Woman of Tomorrow Award, and Michael Barth, student representative on the College’s Curriculum Committee and </w:t>
      </w:r>
      <w:proofErr w:type="spellStart"/>
      <w:r w:rsidRPr="002C7B48">
        <w:rPr>
          <w:rFonts w:eastAsia="Calibri"/>
        </w:rPr>
        <w:t>Slammin</w:t>
      </w:r>
      <w:proofErr w:type="spellEnd"/>
      <w:r w:rsidRPr="002C7B48">
        <w:rPr>
          <w:rFonts w:eastAsia="Calibri"/>
        </w:rPr>
        <w:t>’ Sammy (the College’s mascot), were th</w:t>
      </w:r>
      <w:r>
        <w:rPr>
          <w:rFonts w:eastAsia="Calibri"/>
        </w:rPr>
        <w:t xml:space="preserve">e student graduation speakers.  </w:t>
      </w:r>
      <w:r w:rsidRPr="002C7B48">
        <w:rPr>
          <w:rFonts w:eastAsia="Calibri"/>
        </w:rPr>
        <w:t>Additionally, the Alumni Association collected graduating student emails and gave away alumni association t-shirts during Thursday’s commencement practice.  The Association also hosted a nice reception following Friday’s commencement ceremony.</w:t>
      </w:r>
      <w:r>
        <w:rPr>
          <w:rFonts w:eastAsia="Calibri"/>
        </w:rPr>
        <w:tab/>
        <w:t xml:space="preserve"> </w:t>
      </w:r>
    </w:p>
    <w:p w:rsidR="008C3E4B" w:rsidRDefault="008C3E4B" w:rsidP="008C3E4B">
      <w:pPr>
        <w:ind w:firstLine="720"/>
      </w:pPr>
      <w:r>
        <w:t xml:space="preserve">Based upon degree completion data, </w:t>
      </w:r>
      <w:r w:rsidR="00F77E6F">
        <w:t>the</w:t>
      </w:r>
      <w:r>
        <w:t xml:space="preserve"> College awarded 271 Associate degrees and 184 certificates in 2016.</w:t>
      </w:r>
      <w:r w:rsidR="00F77E6F">
        <w:t xml:space="preserve"> </w:t>
      </w:r>
      <w:r>
        <w:t xml:space="preserve"> These numbers</w:t>
      </w:r>
      <w:r w:rsidR="00F77E6F">
        <w:t xml:space="preserve"> are</w:t>
      </w:r>
      <w:r>
        <w:t xml:space="preserve"> expected to increase as our Director of Enrollment Services conducts an annual audit process that confers degrees for those </w:t>
      </w:r>
      <w:r w:rsidR="00D20530">
        <w:t>who</w:t>
      </w:r>
      <w:r>
        <w:t xml:space="preserve"> may have completed a degree or certificate in their coursework and may not have realized it. </w:t>
      </w:r>
      <w:r w:rsidR="00F77E6F">
        <w:t xml:space="preserve"> </w:t>
      </w:r>
      <w:r>
        <w:t>For example,</w:t>
      </w:r>
      <w:r w:rsidRPr="00631529">
        <w:t xml:space="preserve"> </w:t>
      </w:r>
      <w:r>
        <w:t>t</w:t>
      </w:r>
      <w:r w:rsidRPr="00631529">
        <w:t>here were 503 certificate completions in FY</w:t>
      </w:r>
      <w:r w:rsidR="00F97433">
        <w:t>20</w:t>
      </w:r>
      <w:r w:rsidRPr="00631529">
        <w:t xml:space="preserve">15 </w:t>
      </w:r>
      <w:r>
        <w:t xml:space="preserve">after this process </w:t>
      </w:r>
      <w:r w:rsidRPr="00631529">
        <w:t xml:space="preserve">and </w:t>
      </w:r>
      <w:r>
        <w:t xml:space="preserve">currently </w:t>
      </w:r>
      <w:r w:rsidRPr="00631529">
        <w:t>184 in FY</w:t>
      </w:r>
      <w:r w:rsidR="00F97433">
        <w:t>20</w:t>
      </w:r>
      <w:r w:rsidRPr="00631529">
        <w:t>16</w:t>
      </w:r>
      <w:r>
        <w:t xml:space="preserve"> at the time this data was available</w:t>
      </w:r>
      <w:r w:rsidRPr="00631529">
        <w:t xml:space="preserve">. </w:t>
      </w:r>
    </w:p>
    <w:p w:rsidR="008C3E4B" w:rsidRDefault="008C3E4B" w:rsidP="008C3E4B"/>
    <w:p w:rsidR="008C3E4B" w:rsidRDefault="008C3E4B" w:rsidP="008C3E4B">
      <w:pPr>
        <w:ind w:firstLine="720"/>
      </w:pPr>
      <w:r>
        <w:t xml:space="preserve">In analyzing the data for degree completion, </w:t>
      </w:r>
      <w:r w:rsidR="00F97433">
        <w:t>t</w:t>
      </w:r>
      <w:r>
        <w:t>he Associate in Science degree yielded the highest completion rate of all degrees with 111 graduates in FY</w:t>
      </w:r>
      <w:r w:rsidR="00F97433">
        <w:t>20</w:t>
      </w:r>
      <w:r>
        <w:t xml:space="preserve">16 but was down from 126 in FY15. </w:t>
      </w:r>
      <w:r w:rsidR="00850AB0">
        <w:t xml:space="preserve"> </w:t>
      </w:r>
      <w:r w:rsidRPr="00AA64C6">
        <w:t>The Associate in Applied Science had 99 graduates in FY</w:t>
      </w:r>
      <w:r w:rsidR="00F97433">
        <w:t>20</w:t>
      </w:r>
      <w:r w:rsidRPr="00AA64C6">
        <w:t>16 and was down from 117 in FY15.</w:t>
      </w:r>
      <w:r w:rsidR="00850AB0">
        <w:t xml:space="preserve"> </w:t>
      </w:r>
      <w:r w:rsidRPr="00AA64C6">
        <w:t xml:space="preserve"> </w:t>
      </w:r>
      <w:r>
        <w:t>T</w:t>
      </w:r>
      <w:r w:rsidRPr="004C15FB">
        <w:t>he Associate in Arts degree increased from 48 graduates in FY</w:t>
      </w:r>
      <w:r w:rsidR="00F97433">
        <w:t>20</w:t>
      </w:r>
      <w:r w:rsidRPr="004C15FB">
        <w:t xml:space="preserve">15 to 50 graduates in FY16. </w:t>
      </w:r>
      <w:r>
        <w:t xml:space="preserve">Despite low enrollment, the Associate in Engineering Science doubled in completion from 6 students and up from 3 in FY15. </w:t>
      </w:r>
      <w:r w:rsidR="00850AB0">
        <w:t xml:space="preserve"> </w:t>
      </w:r>
      <w:r>
        <w:t>The A</w:t>
      </w:r>
      <w:r w:rsidR="00F97433">
        <w:t>ssociate in Fine Arts also had three</w:t>
      </w:r>
      <w:r>
        <w:t xml:space="preserve"> students complete and increased from just one in FY15. </w:t>
      </w:r>
    </w:p>
    <w:p w:rsidR="008225C9" w:rsidRDefault="007F5FB3"/>
    <w:p w:rsidR="00880AA0" w:rsidRDefault="00880AA0"/>
    <w:p w:rsidR="00880AA0" w:rsidRDefault="00880AA0"/>
    <w:p w:rsidR="00880AA0" w:rsidRDefault="00880AA0"/>
    <w:p w:rsidR="00880AA0" w:rsidRDefault="00880AA0"/>
    <w:p w:rsidR="00880AA0" w:rsidRPr="00980824" w:rsidRDefault="00880AA0" w:rsidP="008376B9">
      <w:pPr>
        <w:ind w:left="2880"/>
        <w:rPr>
          <w:b/>
        </w:rPr>
      </w:pPr>
      <w:r w:rsidRPr="00980824">
        <w:rPr>
          <w:b/>
        </w:rPr>
        <w:lastRenderedPageBreak/>
        <w:t>Sauk Valley Community College</w:t>
      </w:r>
    </w:p>
    <w:p w:rsidR="00880AA0" w:rsidRPr="00980824" w:rsidRDefault="00880AA0" w:rsidP="00880AA0">
      <w:pPr>
        <w:jc w:val="center"/>
        <w:rPr>
          <w:b/>
        </w:rPr>
      </w:pPr>
      <w:r>
        <w:rPr>
          <w:b/>
        </w:rPr>
        <w:t>June 20, 2016</w:t>
      </w:r>
    </w:p>
    <w:p w:rsidR="00880AA0" w:rsidRDefault="00880AA0" w:rsidP="00880AA0">
      <w:pPr>
        <w:jc w:val="center"/>
        <w:rPr>
          <w:b/>
        </w:rPr>
      </w:pPr>
    </w:p>
    <w:p w:rsidR="00880AA0" w:rsidRPr="00980824" w:rsidRDefault="00880AA0" w:rsidP="00880AA0">
      <w:pPr>
        <w:jc w:val="center"/>
        <w:rPr>
          <w:b/>
        </w:rPr>
      </w:pPr>
    </w:p>
    <w:p w:rsidR="00880AA0" w:rsidRPr="00980824" w:rsidRDefault="00880AA0" w:rsidP="00880AA0">
      <w:pPr>
        <w:jc w:val="right"/>
      </w:pPr>
      <w:r w:rsidRPr="00980824">
        <w:rPr>
          <w:b/>
          <w:u w:val="single"/>
        </w:rPr>
        <w:t>Agenda Item 3.1.</w:t>
      </w:r>
      <w:r>
        <w:rPr>
          <w:b/>
          <w:u w:val="single"/>
        </w:rPr>
        <w:t>3</w:t>
      </w:r>
      <w:r w:rsidRPr="00980824">
        <w:rPr>
          <w:b/>
          <w:u w:val="single"/>
        </w:rPr>
        <w:t xml:space="preserve"> </w:t>
      </w:r>
    </w:p>
    <w:p w:rsidR="00880AA0" w:rsidRPr="00980824" w:rsidRDefault="00880AA0" w:rsidP="00880AA0"/>
    <w:p w:rsidR="00880AA0" w:rsidRPr="00980824" w:rsidRDefault="00880AA0" w:rsidP="00880AA0"/>
    <w:p w:rsidR="00880AA0" w:rsidRDefault="00880AA0" w:rsidP="00880AA0">
      <w:pPr>
        <w:rPr>
          <w:b/>
        </w:rPr>
      </w:pPr>
      <w:r w:rsidRPr="00980824">
        <w:rPr>
          <w:b/>
        </w:rPr>
        <w:t>Topic:</w:t>
      </w:r>
      <w:r w:rsidRPr="00980824">
        <w:rPr>
          <w:b/>
        </w:rPr>
        <w:tab/>
      </w:r>
      <w:r w:rsidRPr="00980824">
        <w:rPr>
          <w:b/>
        </w:rPr>
        <w:tab/>
      </w:r>
      <w:r w:rsidRPr="00980824">
        <w:rPr>
          <w:b/>
        </w:rPr>
        <w:tab/>
      </w:r>
      <w:r w:rsidRPr="002C7B48">
        <w:rPr>
          <w:b/>
        </w:rPr>
        <w:t>Final Summer Enrollment Numbers</w:t>
      </w:r>
    </w:p>
    <w:p w:rsidR="00880AA0" w:rsidRDefault="00880AA0" w:rsidP="00880AA0">
      <w:pPr>
        <w:rPr>
          <w:b/>
        </w:rPr>
      </w:pPr>
    </w:p>
    <w:p w:rsidR="00880AA0" w:rsidRPr="002C7B48" w:rsidRDefault="00880AA0" w:rsidP="00880AA0">
      <w:pPr>
        <w:ind w:left="2160" w:hanging="2160"/>
        <w:outlineLvl w:val="2"/>
        <w:rPr>
          <w:b/>
          <w:bCs/>
          <w:color w:val="000000"/>
        </w:rPr>
      </w:pPr>
      <w:r w:rsidRPr="00985919">
        <w:rPr>
          <w:b/>
        </w:rPr>
        <w:t>Strategic Direction:</w:t>
      </w:r>
      <w:r w:rsidRPr="00985919">
        <w:rPr>
          <w:b/>
        </w:rPr>
        <w:tab/>
      </w:r>
      <w:r w:rsidRPr="002C7B48">
        <w:rPr>
          <w:b/>
        </w:rPr>
        <w:t>Mission</w:t>
      </w:r>
      <w:r>
        <w:rPr>
          <w:b/>
          <w:bCs/>
          <w:color w:val="000000"/>
        </w:rPr>
        <w:t xml:space="preserve"> – </w:t>
      </w:r>
      <w:r w:rsidRPr="002C7B48">
        <w:rPr>
          <w:b/>
        </w:rPr>
        <w:t>Sauk Valley Community College is an institution of higher education that provides quality learning opportunities to meet the diverse needs of its students and community.</w:t>
      </w:r>
    </w:p>
    <w:p w:rsidR="00880AA0" w:rsidRPr="00980824" w:rsidRDefault="00880AA0" w:rsidP="00880AA0">
      <w:pPr>
        <w:ind w:left="2160" w:hanging="2160"/>
        <w:rPr>
          <w:b/>
        </w:rPr>
      </w:pPr>
    </w:p>
    <w:p w:rsidR="00880AA0" w:rsidRPr="00980824" w:rsidRDefault="00880AA0" w:rsidP="00880AA0">
      <w:pPr>
        <w:rPr>
          <w:b/>
        </w:rPr>
      </w:pPr>
      <w:r w:rsidRPr="00D36F66">
        <w:rPr>
          <w:b/>
        </w:rPr>
        <w:t>Presented By:</w:t>
      </w:r>
      <w:r w:rsidRPr="00D36F66">
        <w:rPr>
          <w:b/>
        </w:rPr>
        <w:tab/>
      </w:r>
      <w:r w:rsidRPr="00D36F66">
        <w:rPr>
          <w:b/>
        </w:rPr>
        <w:tab/>
        <w:t xml:space="preserve">Dr. David </w:t>
      </w:r>
      <w:proofErr w:type="spellStart"/>
      <w:r w:rsidRPr="00D36F66">
        <w:rPr>
          <w:b/>
        </w:rPr>
        <w:t>Hellmich</w:t>
      </w:r>
      <w:proofErr w:type="spellEnd"/>
    </w:p>
    <w:p w:rsidR="00880AA0" w:rsidRPr="00980824" w:rsidRDefault="00880AA0" w:rsidP="00880AA0">
      <w:pPr>
        <w:rPr>
          <w:b/>
        </w:rPr>
      </w:pPr>
    </w:p>
    <w:p w:rsidR="00880AA0" w:rsidRDefault="00880AA0" w:rsidP="00880AA0">
      <w:pPr>
        <w:rPr>
          <w:b/>
        </w:rPr>
      </w:pPr>
      <w:r w:rsidRPr="00980824">
        <w:rPr>
          <w:b/>
        </w:rPr>
        <w:t>Presentation:</w:t>
      </w:r>
    </w:p>
    <w:p w:rsidR="00880AA0" w:rsidRPr="00B2351E" w:rsidRDefault="00880AA0" w:rsidP="00880AA0">
      <w:pPr>
        <w:rPr>
          <w:rFonts w:eastAsia="Calibri"/>
        </w:rPr>
      </w:pPr>
      <w:r>
        <w:rPr>
          <w:rFonts w:eastAsia="Calibri"/>
          <w:szCs w:val="22"/>
        </w:rPr>
        <w:tab/>
      </w:r>
      <w:r w:rsidRPr="00B2351E">
        <w:rPr>
          <w:rFonts w:eastAsia="Calibri"/>
        </w:rPr>
        <w:t>Enrollment of Sauk’s “standard” students (degree and certificate seekers) has declined by 0.6% in headcount, but those students are taking more classes resulting in an increase of 2.4% in credit hours in the summer semester, 2016 as comp</w:t>
      </w:r>
      <w:r>
        <w:rPr>
          <w:rFonts w:eastAsia="Calibri"/>
        </w:rPr>
        <w:t xml:space="preserve">ared to summer semester, </w:t>
      </w:r>
      <w:proofErr w:type="gramStart"/>
      <w:r>
        <w:rPr>
          <w:rFonts w:eastAsia="Calibri"/>
        </w:rPr>
        <w:t>2015</w:t>
      </w:r>
      <w:proofErr w:type="gramEnd"/>
      <w:r>
        <w:rPr>
          <w:rFonts w:eastAsia="Calibri"/>
        </w:rPr>
        <w:t xml:space="preserve">. </w:t>
      </w:r>
      <w:r w:rsidRPr="00B2351E">
        <w:rPr>
          <w:rFonts w:eastAsia="Calibri"/>
        </w:rPr>
        <w:t>Additionally, the number of credits that were paid for (not waived by the College) increased by 10.3% over 2015.</w:t>
      </w:r>
    </w:p>
    <w:p w:rsidR="00880AA0" w:rsidRPr="00B2351E" w:rsidRDefault="00880AA0" w:rsidP="00880AA0">
      <w:pPr>
        <w:rPr>
          <w:rFonts w:eastAsia="Calibri"/>
        </w:rPr>
      </w:pPr>
      <w:r>
        <w:rPr>
          <w:rFonts w:eastAsia="Calibri"/>
        </w:rPr>
        <w:tab/>
        <w:t>A</w:t>
      </w:r>
      <w:r w:rsidRPr="00B2351E">
        <w:rPr>
          <w:rFonts w:eastAsia="Calibri"/>
        </w:rPr>
        <w:t xml:space="preserve">dditional </w:t>
      </w:r>
      <w:r>
        <w:rPr>
          <w:rFonts w:eastAsia="Calibri"/>
        </w:rPr>
        <w:t xml:space="preserve">summer enrollment </w:t>
      </w:r>
      <w:r w:rsidRPr="00B2351E">
        <w:rPr>
          <w:rFonts w:eastAsia="Calibri"/>
        </w:rPr>
        <w:t>highlights include</w:t>
      </w:r>
      <w:r>
        <w:rPr>
          <w:rFonts w:eastAsia="Calibri"/>
        </w:rPr>
        <w:t xml:space="preserve"> the following</w:t>
      </w:r>
      <w:r w:rsidRPr="00B2351E">
        <w:rPr>
          <w:rFonts w:eastAsia="Calibri"/>
        </w:rPr>
        <w:t xml:space="preserve">: </w:t>
      </w:r>
    </w:p>
    <w:p w:rsidR="00880AA0" w:rsidRDefault="00880AA0" w:rsidP="00880AA0">
      <w:pPr>
        <w:pStyle w:val="ListParagraph"/>
        <w:numPr>
          <w:ilvl w:val="0"/>
          <w:numId w:val="1"/>
        </w:numPr>
        <w:ind w:left="1440"/>
        <w:rPr>
          <w:rFonts w:eastAsia="Calibri"/>
        </w:rPr>
      </w:pPr>
      <w:r w:rsidRPr="00B2351E">
        <w:rPr>
          <w:rFonts w:eastAsia="Calibri"/>
        </w:rPr>
        <w:t>Dual credit summer enrollment is down 29.7% in headcount and 26% in credit hours, but those students make up only a small fraction of the credits taken by students in the summer.</w:t>
      </w:r>
    </w:p>
    <w:p w:rsidR="00880AA0" w:rsidRDefault="00880AA0" w:rsidP="00880AA0">
      <w:pPr>
        <w:pStyle w:val="ListParagraph"/>
        <w:numPr>
          <w:ilvl w:val="0"/>
          <w:numId w:val="1"/>
        </w:numPr>
        <w:ind w:left="1440"/>
        <w:rPr>
          <w:rFonts w:eastAsia="Calibri"/>
        </w:rPr>
      </w:pPr>
      <w:r w:rsidRPr="00B2351E">
        <w:rPr>
          <w:rFonts w:eastAsia="Calibri"/>
        </w:rPr>
        <w:t>Business and Community Education headcount is down, but that data unpredictably fluctuates from month to month. The Community Education department expects large enrollments for College for Kids</w:t>
      </w:r>
      <w:r>
        <w:rPr>
          <w:rFonts w:eastAsia="Calibri"/>
        </w:rPr>
        <w:t>,</w:t>
      </w:r>
      <w:r w:rsidRPr="00B2351E">
        <w:rPr>
          <w:rFonts w:eastAsia="Calibri"/>
        </w:rPr>
        <w:t xml:space="preserve"> which begins in July, 2016.</w:t>
      </w:r>
    </w:p>
    <w:p w:rsidR="00880AA0" w:rsidRDefault="00880AA0" w:rsidP="00880AA0">
      <w:pPr>
        <w:pStyle w:val="ListParagraph"/>
        <w:numPr>
          <w:ilvl w:val="0"/>
          <w:numId w:val="1"/>
        </w:numPr>
        <w:ind w:left="1440"/>
        <w:rPr>
          <w:rFonts w:eastAsia="Calibri"/>
        </w:rPr>
      </w:pPr>
      <w:r w:rsidRPr="00B2351E">
        <w:rPr>
          <w:rFonts w:eastAsia="Calibri"/>
        </w:rPr>
        <w:t>The enrollment of non-traditional students increased by 10.4% this summer.</w:t>
      </w:r>
    </w:p>
    <w:p w:rsidR="00880AA0" w:rsidRPr="00B2351E" w:rsidRDefault="00880AA0" w:rsidP="00880AA0">
      <w:pPr>
        <w:pStyle w:val="ListParagraph"/>
        <w:numPr>
          <w:ilvl w:val="0"/>
          <w:numId w:val="1"/>
        </w:numPr>
        <w:ind w:left="1440"/>
        <w:rPr>
          <w:rFonts w:eastAsia="Calibri"/>
        </w:rPr>
      </w:pPr>
      <w:r w:rsidRPr="00B2351E">
        <w:rPr>
          <w:rFonts w:eastAsia="Calibri"/>
        </w:rPr>
        <w:t>Recent high school graduates are using the summer to attain college credit in larger numbers this year (43.6% increase over last summer).</w:t>
      </w:r>
    </w:p>
    <w:p w:rsidR="00880AA0" w:rsidRDefault="00880AA0" w:rsidP="00880AA0">
      <w:pPr>
        <w:rPr>
          <w:rFonts w:eastAsia="Calibri"/>
        </w:rPr>
      </w:pPr>
      <w:r>
        <w:rPr>
          <w:rFonts w:eastAsia="Calibri"/>
        </w:rPr>
        <w:tab/>
        <w:t>All data are</w:t>
      </w:r>
      <w:r w:rsidRPr="00B2351E">
        <w:rPr>
          <w:rFonts w:eastAsia="Calibri"/>
        </w:rPr>
        <w:t xml:space="preserve"> from June 14, 2016.</w:t>
      </w:r>
    </w:p>
    <w:p w:rsidR="00880AA0" w:rsidRDefault="00880AA0" w:rsidP="00880AA0">
      <w:pPr>
        <w:spacing w:after="160" w:line="259" w:lineRule="auto"/>
        <w:rPr>
          <w:b/>
        </w:rPr>
      </w:pPr>
      <w:r>
        <w:rPr>
          <w:b/>
        </w:rPr>
        <w:br w:type="page"/>
      </w:r>
    </w:p>
    <w:p w:rsidR="00880AA0" w:rsidRPr="00980824" w:rsidRDefault="00880AA0" w:rsidP="00880AA0">
      <w:pPr>
        <w:jc w:val="center"/>
        <w:rPr>
          <w:b/>
        </w:rPr>
      </w:pPr>
      <w:r w:rsidRPr="00980824">
        <w:rPr>
          <w:b/>
        </w:rPr>
        <w:lastRenderedPageBreak/>
        <w:t>Sauk Valley Community College</w:t>
      </w:r>
    </w:p>
    <w:p w:rsidR="00880AA0" w:rsidRPr="00980824" w:rsidRDefault="00880AA0" w:rsidP="00880AA0">
      <w:pPr>
        <w:jc w:val="center"/>
        <w:rPr>
          <w:b/>
        </w:rPr>
      </w:pPr>
      <w:r>
        <w:rPr>
          <w:b/>
        </w:rPr>
        <w:t>June 20, 2016</w:t>
      </w:r>
    </w:p>
    <w:p w:rsidR="00880AA0" w:rsidRDefault="00880AA0" w:rsidP="00880AA0">
      <w:pPr>
        <w:jc w:val="center"/>
        <w:rPr>
          <w:b/>
        </w:rPr>
      </w:pPr>
    </w:p>
    <w:p w:rsidR="00880AA0" w:rsidRPr="00980824" w:rsidRDefault="00880AA0" w:rsidP="00880AA0">
      <w:pPr>
        <w:jc w:val="center"/>
        <w:rPr>
          <w:b/>
        </w:rPr>
      </w:pPr>
    </w:p>
    <w:p w:rsidR="00880AA0" w:rsidRPr="00980824" w:rsidRDefault="00880AA0" w:rsidP="00880AA0">
      <w:pPr>
        <w:jc w:val="right"/>
      </w:pPr>
      <w:r w:rsidRPr="00980824">
        <w:rPr>
          <w:b/>
          <w:u w:val="single"/>
        </w:rPr>
        <w:t>Agenda Item 3.1.</w:t>
      </w:r>
      <w:r>
        <w:rPr>
          <w:b/>
          <w:u w:val="single"/>
        </w:rPr>
        <w:t>4</w:t>
      </w:r>
      <w:r w:rsidRPr="00980824">
        <w:rPr>
          <w:b/>
          <w:u w:val="single"/>
        </w:rPr>
        <w:t xml:space="preserve"> </w:t>
      </w:r>
    </w:p>
    <w:p w:rsidR="00880AA0" w:rsidRPr="00980824" w:rsidRDefault="00880AA0" w:rsidP="00880AA0"/>
    <w:p w:rsidR="00880AA0" w:rsidRPr="00980824" w:rsidRDefault="00880AA0" w:rsidP="00880AA0"/>
    <w:p w:rsidR="00880AA0" w:rsidRDefault="00880AA0" w:rsidP="00880AA0">
      <w:pPr>
        <w:rPr>
          <w:b/>
        </w:rPr>
      </w:pPr>
      <w:r w:rsidRPr="00980824">
        <w:rPr>
          <w:b/>
        </w:rPr>
        <w:t>Topic:</w:t>
      </w:r>
      <w:r w:rsidRPr="00980824">
        <w:rPr>
          <w:b/>
        </w:rPr>
        <w:tab/>
      </w:r>
      <w:r w:rsidRPr="00980824">
        <w:rPr>
          <w:b/>
        </w:rPr>
        <w:tab/>
      </w:r>
      <w:r w:rsidRPr="00980824">
        <w:rPr>
          <w:b/>
        </w:rPr>
        <w:tab/>
      </w:r>
      <w:r w:rsidRPr="006D5B98">
        <w:rPr>
          <w:b/>
        </w:rPr>
        <w:t>FY 2016 and FY 2017 Bookends</w:t>
      </w:r>
    </w:p>
    <w:p w:rsidR="00880AA0" w:rsidRDefault="00880AA0" w:rsidP="00880AA0">
      <w:pPr>
        <w:rPr>
          <w:b/>
        </w:rPr>
      </w:pPr>
    </w:p>
    <w:p w:rsidR="00880AA0" w:rsidRPr="00053816" w:rsidRDefault="00880AA0" w:rsidP="00880AA0">
      <w:pPr>
        <w:ind w:left="2160" w:hanging="2160"/>
        <w:outlineLvl w:val="2"/>
        <w:rPr>
          <w:b/>
        </w:rPr>
      </w:pPr>
      <w:r w:rsidRPr="00985919">
        <w:rPr>
          <w:b/>
        </w:rPr>
        <w:t>Strategic Direction:</w:t>
      </w:r>
      <w:r w:rsidRPr="00985919">
        <w:rPr>
          <w:b/>
        </w:rPr>
        <w:tab/>
      </w:r>
      <w:r w:rsidRPr="00053816">
        <w:rPr>
          <w:b/>
          <w:bCs/>
          <w:color w:val="000000"/>
        </w:rPr>
        <w:t>Vision</w:t>
      </w:r>
      <w:r>
        <w:rPr>
          <w:b/>
        </w:rPr>
        <w:t xml:space="preserve"> – </w:t>
      </w:r>
      <w:r w:rsidRPr="00053816">
        <w:rPr>
          <w:b/>
          <w:bCs/>
          <w:color w:val="000000"/>
        </w:rPr>
        <w:t>Sauk Valley Community College will be recognized as a benchmark institution of higher education that provides exceptional learning opportunities in response to the diverse needs of its students and community.</w:t>
      </w:r>
    </w:p>
    <w:p w:rsidR="00880AA0" w:rsidRPr="00980824" w:rsidRDefault="00880AA0" w:rsidP="00880AA0">
      <w:pPr>
        <w:ind w:left="2160" w:hanging="2160"/>
        <w:rPr>
          <w:b/>
        </w:rPr>
      </w:pPr>
    </w:p>
    <w:p w:rsidR="00880AA0" w:rsidRPr="00980824" w:rsidRDefault="00880AA0" w:rsidP="00880AA0">
      <w:pPr>
        <w:rPr>
          <w:b/>
        </w:rPr>
      </w:pPr>
      <w:r w:rsidRPr="00D36F66">
        <w:rPr>
          <w:b/>
        </w:rPr>
        <w:t>Presented By:</w:t>
      </w:r>
      <w:r w:rsidRPr="00D36F66">
        <w:rPr>
          <w:b/>
        </w:rPr>
        <w:tab/>
      </w:r>
      <w:r w:rsidRPr="00D36F66">
        <w:rPr>
          <w:b/>
        </w:rPr>
        <w:tab/>
        <w:t xml:space="preserve">Dr. David </w:t>
      </w:r>
      <w:proofErr w:type="spellStart"/>
      <w:r w:rsidRPr="00D36F66">
        <w:rPr>
          <w:b/>
        </w:rPr>
        <w:t>Hellmich</w:t>
      </w:r>
      <w:proofErr w:type="spellEnd"/>
    </w:p>
    <w:p w:rsidR="00880AA0" w:rsidRPr="00980824" w:rsidRDefault="00880AA0" w:rsidP="00880AA0">
      <w:pPr>
        <w:rPr>
          <w:b/>
        </w:rPr>
      </w:pPr>
    </w:p>
    <w:p w:rsidR="00880AA0" w:rsidRPr="005F4673" w:rsidRDefault="00880AA0" w:rsidP="00880AA0">
      <w:pPr>
        <w:rPr>
          <w:b/>
        </w:rPr>
      </w:pPr>
      <w:r w:rsidRPr="005F4673">
        <w:rPr>
          <w:b/>
        </w:rPr>
        <w:t>Presentation:</w:t>
      </w:r>
    </w:p>
    <w:p w:rsidR="00880AA0" w:rsidRDefault="00880AA0" w:rsidP="00880AA0">
      <w:pPr>
        <w:spacing w:after="160" w:line="259" w:lineRule="auto"/>
        <w:rPr>
          <w:rFonts w:eastAsia="Calibri"/>
          <w:szCs w:val="22"/>
        </w:rPr>
      </w:pPr>
      <w:r w:rsidRPr="005F4673">
        <w:rPr>
          <w:rFonts w:eastAsia="Calibri"/>
          <w:szCs w:val="22"/>
        </w:rPr>
        <w:tab/>
        <w:t>The College is rapidly approaching the end of FY 2016, a year that launched the College into its second 50 years of providing quality learning opportunities to meet the diverse needs of Sauk Valley’s students and community.  As bookends to the ending and approaching fiscal years, I asked the members of the Cabinet to identify</w:t>
      </w:r>
      <w:r>
        <w:rPr>
          <w:rFonts w:eastAsia="Calibri"/>
          <w:szCs w:val="22"/>
        </w:rPr>
        <w:t xml:space="preserve"> the “</w:t>
      </w:r>
      <w:r w:rsidRPr="005F4673">
        <w:rPr>
          <w:rFonts w:eastAsia="Calibri"/>
          <w:szCs w:val="22"/>
        </w:rPr>
        <w:t>Ten Most Important Accomplishments in 2015-2016</w:t>
      </w:r>
      <w:r>
        <w:rPr>
          <w:rFonts w:eastAsia="Calibri"/>
          <w:szCs w:val="22"/>
        </w:rPr>
        <w:t>” and the “</w:t>
      </w:r>
      <w:r w:rsidRPr="005F4673">
        <w:rPr>
          <w:rFonts w:eastAsia="Calibri"/>
          <w:szCs w:val="22"/>
        </w:rPr>
        <w:t xml:space="preserve">Ten Most Important Accomplishments to </w:t>
      </w:r>
      <w:proofErr w:type="gramStart"/>
      <w:r w:rsidRPr="005F4673">
        <w:rPr>
          <w:rFonts w:eastAsia="Calibri"/>
          <w:szCs w:val="22"/>
        </w:rPr>
        <w:t>Achieve</w:t>
      </w:r>
      <w:proofErr w:type="gramEnd"/>
      <w:r w:rsidRPr="005F4673">
        <w:rPr>
          <w:rFonts w:eastAsia="Calibri"/>
          <w:szCs w:val="22"/>
        </w:rPr>
        <w:t xml:space="preserve"> in 2016-2017</w:t>
      </w:r>
      <w:r>
        <w:rPr>
          <w:rFonts w:eastAsia="Calibri"/>
          <w:szCs w:val="22"/>
        </w:rPr>
        <w:t>.”  Their feedback follows in alpha order with ten items in each list highlighted by me.</w:t>
      </w:r>
    </w:p>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Default="00880AA0"/>
    <w:p w:rsidR="00880AA0" w:rsidRPr="00776FE8" w:rsidRDefault="00880AA0" w:rsidP="00880AA0">
      <w:pPr>
        <w:ind w:left="360"/>
        <w:jc w:val="center"/>
        <w:rPr>
          <w:rFonts w:eastAsiaTheme="minorHAnsi"/>
        </w:rPr>
      </w:pPr>
      <w:r w:rsidRPr="00776FE8">
        <w:rPr>
          <w:rFonts w:eastAsiaTheme="minorHAnsi"/>
          <w:b/>
          <w:bCs/>
        </w:rPr>
        <w:lastRenderedPageBreak/>
        <w:t>Ten Most Important Accomplishments in 2015-2016</w:t>
      </w:r>
    </w:p>
    <w:p w:rsidR="00880AA0" w:rsidRPr="00776FE8" w:rsidRDefault="00880AA0" w:rsidP="00880AA0">
      <w:pPr>
        <w:rPr>
          <w:rFonts w:eastAsiaTheme="minorHAnsi"/>
        </w:rPr>
      </w:pPr>
    </w:p>
    <w:p w:rsidR="00880AA0" w:rsidRPr="00776FE8" w:rsidRDefault="00880AA0" w:rsidP="00880AA0">
      <w:pPr>
        <w:numPr>
          <w:ilvl w:val="0"/>
          <w:numId w:val="3"/>
        </w:numPr>
        <w:spacing w:after="160" w:line="259" w:lineRule="auto"/>
        <w:contextualSpacing/>
        <w:rPr>
          <w:rFonts w:eastAsiaTheme="minorHAnsi"/>
        </w:rPr>
        <w:sectPr w:rsidR="00880AA0" w:rsidRPr="00776FE8" w:rsidSect="00873C68">
          <w:footerReference w:type="default" r:id="rId7"/>
          <w:pgSz w:w="12240" w:h="15840"/>
          <w:pgMar w:top="1440" w:right="1440" w:bottom="1440" w:left="1440" w:header="720" w:footer="720" w:gutter="0"/>
          <w:cols w:space="720"/>
          <w:docGrid w:linePitch="360"/>
        </w:sectPr>
      </w:pP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3+1 manufacturing agreement with NIU</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Administrative reorganization of the Academic and Student Services area</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Being removed from Adult Ed probation</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Being transparent on the state of the college, budget, future plans</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Better community relations, more interaction with local community organizations</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Change mission of Admin Council</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Community outreach- administration and staff involvement in organizations</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Completion of HLC Assurance Argument—clean review</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Completion of Student Services Area</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Completion of the new Student Services Center</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Completion of the Student Service Center</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Completion of the Student Services Center</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Continued abatement and updates to the facility</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Creation of the 2 college initiatives</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Creation of the Extended Internship Program and improving relationships with industry</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Eaton Cummings Group’s evaluation of Foundation</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Eaton Cummings study</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Eaton Cummings study for the Foundation</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Establishment of Center for Small Business Development</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Expansion of prairie</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Expansion of the Woodlawn Alliance</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Financial Assistance Experimental Site Award</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Forming a task force to look at on-line programming and developmental education</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Friends of the Prairie established</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Hiring and installation of a new president</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HLC Assurance Argument approval</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HLC Assurance review</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HLC review</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Implemented student services center area</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Increase in Dual Credit at Sterling</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Increased contact/relationships with local industry</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Increased staff morale and staff/faculty feeling they have a voice</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Manufacturing collaboration </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More community involvement by administrator</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More input from Administrative Council and President’s Cabinet on budget planning and training provided on the budget. Dialoguing about balancing the budget in the future and having no sacred cows.</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New Entrances without steps on the front of the building</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lastRenderedPageBreak/>
        <w:t>New overall positive feeling/view of the college – all inclusive, voices heard</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NIU Agreement</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Opening the Student Success Center</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Partnership with the YMCA</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Positive changes in Leadership promotes cohesiveness –more defined chain of command</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Reorganization of the IS area (i.e., new job descriptions, full staff)</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Reverse transfer agreement with NIU</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Science lab upgrades</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Self-Service for Payroll</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 xml:space="preserve">Sharing information on PHS and capital projects and obtaining </w:t>
      </w:r>
      <w:r w:rsidRPr="00776FE8">
        <w:rPr>
          <w:rFonts w:eastAsiaTheme="minorHAnsi"/>
        </w:rPr>
        <w:t>input from Administrative Council and President’s Cabinet</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Strategic Initiative discussions</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Strategic Initiative task force</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Stronger community presence/Membership in civic organizations increased</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Student Success Center</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Successful HLC review</w:t>
      </w:r>
    </w:p>
    <w:p w:rsidR="00880AA0" w:rsidRPr="00776FE8" w:rsidRDefault="00880AA0" w:rsidP="00880AA0">
      <w:pPr>
        <w:numPr>
          <w:ilvl w:val="0"/>
          <w:numId w:val="3"/>
        </w:numPr>
        <w:spacing w:after="160" w:line="259" w:lineRule="auto"/>
        <w:contextualSpacing/>
        <w:rPr>
          <w:rFonts w:eastAsiaTheme="minorHAnsi"/>
          <w:highlight w:val="lightGray"/>
        </w:rPr>
      </w:pPr>
      <w:r w:rsidRPr="00776FE8">
        <w:rPr>
          <w:rFonts w:eastAsiaTheme="minorHAnsi"/>
          <w:highlight w:val="lightGray"/>
        </w:rPr>
        <w:t>The graduation of 75 A.A./A.S.,  42 A.A.S., 117 certificate earners</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Transparency and shared governance discussions</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Turning the Fitness Center into a Y-Express.</w:t>
      </w:r>
    </w:p>
    <w:p w:rsidR="00880AA0" w:rsidRPr="00776FE8" w:rsidRDefault="00880AA0" w:rsidP="00880AA0">
      <w:pPr>
        <w:numPr>
          <w:ilvl w:val="0"/>
          <w:numId w:val="3"/>
        </w:numPr>
        <w:spacing w:after="160" w:line="259" w:lineRule="auto"/>
        <w:contextualSpacing/>
        <w:rPr>
          <w:rFonts w:eastAsiaTheme="minorHAnsi"/>
        </w:rPr>
      </w:pPr>
      <w:r w:rsidRPr="00776FE8">
        <w:rPr>
          <w:rFonts w:eastAsiaTheme="minorHAnsi"/>
        </w:rPr>
        <w:t>Two new strategic directions launched</w:t>
      </w:r>
    </w:p>
    <w:p w:rsidR="00880AA0" w:rsidRPr="00776FE8" w:rsidRDefault="00880AA0" w:rsidP="00880AA0">
      <w:pPr>
        <w:numPr>
          <w:ilvl w:val="0"/>
          <w:numId w:val="3"/>
        </w:numPr>
        <w:spacing w:after="160" w:line="259" w:lineRule="auto"/>
        <w:contextualSpacing/>
        <w:rPr>
          <w:rFonts w:eastAsiaTheme="minorHAnsi"/>
        </w:rPr>
        <w:sectPr w:rsidR="00880AA0" w:rsidRPr="00776FE8" w:rsidSect="00873C68">
          <w:type w:val="continuous"/>
          <w:pgSz w:w="12240" w:h="15840"/>
          <w:pgMar w:top="1440" w:right="1440" w:bottom="1440" w:left="1440" w:header="720" w:footer="720" w:gutter="0"/>
          <w:cols w:num="2" w:space="720"/>
          <w:docGrid w:linePitch="360"/>
        </w:sectPr>
      </w:pPr>
      <w:r w:rsidRPr="00776FE8">
        <w:rPr>
          <w:rFonts w:eastAsiaTheme="minorHAnsi"/>
        </w:rPr>
        <w:t>YMCA Partnerships</w:t>
      </w:r>
    </w:p>
    <w:p w:rsidR="00880AA0" w:rsidRPr="00776FE8" w:rsidRDefault="00880AA0" w:rsidP="00880AA0">
      <w:pPr>
        <w:rPr>
          <w:rFonts w:eastAsiaTheme="minorHAnsi"/>
        </w:rPr>
        <w:sectPr w:rsidR="00880AA0" w:rsidRPr="00776FE8" w:rsidSect="00873C68">
          <w:type w:val="continuous"/>
          <w:pgSz w:w="12240" w:h="15840"/>
          <w:pgMar w:top="1440" w:right="1440" w:bottom="1440" w:left="1440" w:header="720" w:footer="720" w:gutter="0"/>
          <w:cols w:num="2" w:space="720"/>
          <w:docGrid w:linePitch="360"/>
        </w:sectPr>
      </w:pPr>
    </w:p>
    <w:p w:rsidR="00880AA0" w:rsidRPr="00776FE8" w:rsidRDefault="00880AA0" w:rsidP="00880AA0">
      <w:pPr>
        <w:rPr>
          <w:rFonts w:eastAsiaTheme="minorHAnsi"/>
        </w:rPr>
        <w:sectPr w:rsidR="00880AA0" w:rsidRPr="00776FE8" w:rsidSect="00873C68">
          <w:type w:val="continuous"/>
          <w:pgSz w:w="12240" w:h="15840"/>
          <w:pgMar w:top="1440" w:right="1440" w:bottom="1440" w:left="1440" w:header="720" w:footer="720" w:gutter="0"/>
          <w:cols w:num="2" w:space="720"/>
          <w:docGrid w:linePitch="360"/>
        </w:sectPr>
      </w:pPr>
    </w:p>
    <w:p w:rsidR="00880AA0" w:rsidRPr="00776FE8" w:rsidRDefault="00880AA0" w:rsidP="00880AA0">
      <w:pPr>
        <w:rPr>
          <w:rFonts w:eastAsiaTheme="minorHAnsi"/>
          <w:b/>
          <w:bCs/>
        </w:rPr>
        <w:sectPr w:rsidR="00880AA0" w:rsidRPr="00776FE8" w:rsidSect="00873C68">
          <w:type w:val="continuous"/>
          <w:pgSz w:w="12240" w:h="15840"/>
          <w:pgMar w:top="1440" w:right="1440" w:bottom="1440" w:left="1440" w:header="720" w:footer="720" w:gutter="0"/>
          <w:cols w:space="720"/>
          <w:docGrid w:linePitch="360"/>
        </w:sectPr>
      </w:pPr>
    </w:p>
    <w:p w:rsidR="00880AA0" w:rsidRPr="00776FE8" w:rsidRDefault="00880AA0" w:rsidP="00880AA0">
      <w:pPr>
        <w:ind w:left="360"/>
        <w:jc w:val="center"/>
        <w:rPr>
          <w:rFonts w:eastAsiaTheme="minorHAnsi"/>
        </w:rPr>
      </w:pPr>
      <w:r w:rsidRPr="00776FE8">
        <w:rPr>
          <w:rFonts w:eastAsiaTheme="minorHAnsi"/>
          <w:b/>
          <w:bCs/>
        </w:rPr>
        <w:lastRenderedPageBreak/>
        <w:t>Ten Most Important Accomplishments to Achieve in 2016-2017</w:t>
      </w:r>
    </w:p>
    <w:p w:rsidR="00880AA0" w:rsidRPr="00776FE8" w:rsidRDefault="00880AA0" w:rsidP="00880AA0">
      <w:pPr>
        <w:rPr>
          <w:rFonts w:eastAsiaTheme="minorHAnsi"/>
        </w:rPr>
      </w:pPr>
    </w:p>
    <w:p w:rsidR="00880AA0" w:rsidRPr="00776FE8" w:rsidRDefault="00880AA0" w:rsidP="00880AA0">
      <w:pPr>
        <w:numPr>
          <w:ilvl w:val="0"/>
          <w:numId w:val="2"/>
        </w:numPr>
        <w:spacing w:after="160" w:line="259" w:lineRule="auto"/>
        <w:contextualSpacing/>
        <w:rPr>
          <w:rFonts w:eastAsiaTheme="minorHAnsi"/>
          <w:highlight w:val="lightGray"/>
        </w:rPr>
        <w:sectPr w:rsidR="00880AA0" w:rsidRPr="00776FE8" w:rsidSect="00873C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lastRenderedPageBreak/>
        <w:t>Advance the two strategic directions</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Balance FY 2017 budget and implement plan for long-term financial stability (even as state continues to flounder)</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Become an important cog in the local economic engine to improve economic vitality</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Budget will be less than $450K deficit</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Clean audit</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Communicate that SAUK IS THE FIRST BEST CHOICE</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Compensation Plan</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Complete remodeling projects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Complete the proposal for HLC Quality Initiative</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Complete the revisit of missions, vision, values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Complete nursing accreditation </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Continue building renovations/updates</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Continue improvements in Marketing and PR</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Continue to support and enhance PASS initiative under Janis Jones’ leadership. Making articulation improvements between HS and Sauk is imperative to student success and Sauk’s financial security.</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Continue to work on updating technology</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Continued online program development</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Continuing community outreach</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Continuing to add online programs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Continuing to grow out of the deficit</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Create an elite HS academy in campus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Create opportunities for community members to come out to spend time on campus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Determine the future of athletics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Elimination of personal printers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Enroll fully online students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Establish campus wide culture of philanthropy</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Establish new dual credit model</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Establish SBDC and Talent Search on site</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Financial aid test site</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Find cost effective alternative sources of funding</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Find opportunities to improve relationships and build partnerships with contiguous community colleges and regional universities (e.g., share resources, reduce competition, and expand into new programs or reduce unnecessary programs)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Fitness center/Express YMCA</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Full implementation of finance self service</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Full implementation of HR self service</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Identify new VP of Advancement and create fundraising campaign (Eaton-Cummings recommendation)</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Implementation of payroll timekeeping system</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lastRenderedPageBreak/>
        <w:t>Implementation of recommendation of the Eaton Cummings report to the Foundation.</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Improve grant awareness and completion of applications (being more intentional)</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Improve relations between College Board of Trustees and Foundation Board members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Improve student recruiting</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Increase enrollment</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Keeping the momentum going forward with budget crisis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More on-line degrees programs</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Negotiate and sign an effective and fair faculty contract</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Remodeling</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Review of all current waivers (e.g., athletics, Sauk Scholars, Dual Credit) and make decisions on their status (i.e., keep them as is, modify, or reduce)</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Revise the College’s vision and strategic plan</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Security issues</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Talent Search grant awarded</w:t>
      </w:r>
    </w:p>
    <w:p w:rsidR="00880AA0" w:rsidRPr="00776FE8" w:rsidRDefault="00880AA0" w:rsidP="00880AA0">
      <w:pPr>
        <w:numPr>
          <w:ilvl w:val="0"/>
          <w:numId w:val="2"/>
        </w:numPr>
        <w:spacing w:after="160" w:line="259" w:lineRule="auto"/>
        <w:contextualSpacing/>
        <w:rPr>
          <w:rFonts w:eastAsiaTheme="minorHAnsi"/>
          <w:highlight w:val="lightGray"/>
        </w:rPr>
      </w:pPr>
      <w:r w:rsidRPr="00776FE8">
        <w:rPr>
          <w:rFonts w:eastAsiaTheme="minorHAnsi"/>
          <w:highlight w:val="lightGray"/>
        </w:rPr>
        <w:t>Update mission and vision</w:t>
      </w:r>
    </w:p>
    <w:p w:rsidR="00880AA0" w:rsidRPr="00776FE8" w:rsidRDefault="00880AA0" w:rsidP="00880AA0">
      <w:pPr>
        <w:numPr>
          <w:ilvl w:val="0"/>
          <w:numId w:val="2"/>
        </w:numPr>
        <w:spacing w:after="160" w:line="259" w:lineRule="auto"/>
        <w:contextualSpacing/>
        <w:rPr>
          <w:rFonts w:eastAsiaTheme="minorHAnsi"/>
        </w:rPr>
      </w:pPr>
      <w:r w:rsidRPr="00776FE8">
        <w:rPr>
          <w:rFonts w:eastAsiaTheme="minorHAnsi"/>
        </w:rPr>
        <w:t>Utilizing the recommendations of the Eaton Cummings Group for the Foundation</w:t>
      </w:r>
    </w:p>
    <w:p w:rsidR="00880AA0" w:rsidRDefault="00880AA0" w:rsidP="00880AA0">
      <w:pPr>
        <w:spacing w:after="160" w:line="259" w:lineRule="auto"/>
        <w:ind w:left="1080"/>
        <w:contextualSpacing/>
        <w:rPr>
          <w:rFonts w:eastAsiaTheme="minorHAnsi"/>
        </w:rPr>
      </w:pPr>
      <w:r>
        <w:rPr>
          <w:rFonts w:eastAsiaTheme="minorHAnsi"/>
        </w:rPr>
        <w:t>Y-Express</w:t>
      </w:r>
    </w:p>
    <w:p w:rsidR="00880AA0" w:rsidRDefault="00880AA0" w:rsidP="00BB3EE5">
      <w:bookmarkStart w:id="0" w:name="_GoBack"/>
      <w:bookmarkEnd w:id="0"/>
    </w:p>
    <w:sectPr w:rsidR="00880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FB3" w:rsidRDefault="007F5FB3">
      <w:r>
        <w:separator/>
      </w:r>
    </w:p>
  </w:endnote>
  <w:endnote w:type="continuationSeparator" w:id="0">
    <w:p w:rsidR="007F5FB3" w:rsidRDefault="007F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B" w:rsidRDefault="007F5FB3">
    <w:pPr>
      <w:pStyle w:val="Footer"/>
      <w:jc w:val="center"/>
    </w:pPr>
  </w:p>
  <w:p w:rsidR="00C55A0B" w:rsidRDefault="007F5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B" w:rsidRDefault="007F5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B" w:rsidRDefault="007F5F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B" w:rsidRDefault="007F5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FB3" w:rsidRDefault="007F5FB3">
      <w:r>
        <w:separator/>
      </w:r>
    </w:p>
  </w:footnote>
  <w:footnote w:type="continuationSeparator" w:id="0">
    <w:p w:rsidR="007F5FB3" w:rsidRDefault="007F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B" w:rsidRDefault="007F5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B" w:rsidRDefault="007F5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B" w:rsidRDefault="007F5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C0D39"/>
    <w:multiLevelType w:val="hybridMultilevel"/>
    <w:tmpl w:val="0794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2084C"/>
    <w:multiLevelType w:val="hybridMultilevel"/>
    <w:tmpl w:val="33B65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86001"/>
    <w:multiLevelType w:val="hybridMultilevel"/>
    <w:tmpl w:val="3B56E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A0"/>
    <w:rsid w:val="001E0402"/>
    <w:rsid w:val="00254E05"/>
    <w:rsid w:val="00602676"/>
    <w:rsid w:val="007F5FB3"/>
    <w:rsid w:val="008376B9"/>
    <w:rsid w:val="00850AB0"/>
    <w:rsid w:val="00880AA0"/>
    <w:rsid w:val="008C3E4B"/>
    <w:rsid w:val="008D5E6E"/>
    <w:rsid w:val="00A51557"/>
    <w:rsid w:val="00BB3EE5"/>
    <w:rsid w:val="00D20530"/>
    <w:rsid w:val="00F77E6F"/>
    <w:rsid w:val="00F9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CCA76-3DD0-47B1-B12B-F841CF4A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A0"/>
    <w:pPr>
      <w:ind w:left="720"/>
    </w:pPr>
  </w:style>
  <w:style w:type="paragraph" w:styleId="Header">
    <w:name w:val="header"/>
    <w:basedOn w:val="Normal"/>
    <w:link w:val="HeaderChar"/>
    <w:rsid w:val="00880AA0"/>
    <w:pPr>
      <w:tabs>
        <w:tab w:val="center" w:pos="4680"/>
        <w:tab w:val="right" w:pos="9360"/>
      </w:tabs>
    </w:pPr>
  </w:style>
  <w:style w:type="character" w:customStyle="1" w:styleId="HeaderChar">
    <w:name w:val="Header Char"/>
    <w:basedOn w:val="DefaultParagraphFont"/>
    <w:link w:val="Header"/>
    <w:rsid w:val="00880AA0"/>
    <w:rPr>
      <w:rFonts w:ascii="Times New Roman" w:eastAsia="Times New Roman" w:hAnsi="Times New Roman" w:cs="Times New Roman"/>
      <w:sz w:val="24"/>
      <w:szCs w:val="24"/>
    </w:rPr>
  </w:style>
  <w:style w:type="paragraph" w:styleId="Footer">
    <w:name w:val="footer"/>
    <w:basedOn w:val="Normal"/>
    <w:link w:val="FooterChar"/>
    <w:rsid w:val="00880AA0"/>
    <w:pPr>
      <w:tabs>
        <w:tab w:val="center" w:pos="4680"/>
        <w:tab w:val="right" w:pos="9360"/>
      </w:tabs>
    </w:pPr>
  </w:style>
  <w:style w:type="character" w:customStyle="1" w:styleId="FooterChar">
    <w:name w:val="Footer Char"/>
    <w:basedOn w:val="DefaultParagraphFont"/>
    <w:link w:val="Footer"/>
    <w:rsid w:val="00880A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1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5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11</cp:revision>
  <cp:lastPrinted>2016-06-15T18:21:00Z</cp:lastPrinted>
  <dcterms:created xsi:type="dcterms:W3CDTF">2016-06-15T16:12:00Z</dcterms:created>
  <dcterms:modified xsi:type="dcterms:W3CDTF">2016-06-16T14:43:00Z</dcterms:modified>
</cp:coreProperties>
</file>