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391" w:rsidRPr="00D63B89" w:rsidRDefault="00495391" w:rsidP="00495391">
      <w:pPr>
        <w:jc w:val="center"/>
        <w:rPr>
          <w:rFonts w:eastAsiaTheme="minorHAnsi"/>
          <w:b/>
        </w:rPr>
      </w:pPr>
      <w:r w:rsidRPr="00D63B89">
        <w:rPr>
          <w:rFonts w:eastAsiaTheme="minorHAnsi"/>
          <w:b/>
        </w:rPr>
        <w:t>Sauk Valley Community College</w:t>
      </w:r>
    </w:p>
    <w:p w:rsidR="00495391" w:rsidRPr="00D63B89" w:rsidRDefault="00495391" w:rsidP="00495391">
      <w:pPr>
        <w:jc w:val="center"/>
        <w:rPr>
          <w:b/>
        </w:rPr>
      </w:pPr>
      <w:r w:rsidRPr="00D63B89">
        <w:rPr>
          <w:b/>
        </w:rPr>
        <w:t>April 24, 2017</w:t>
      </w:r>
    </w:p>
    <w:p w:rsidR="00495391" w:rsidRPr="00D63B89" w:rsidRDefault="00495391" w:rsidP="00495391">
      <w:pPr>
        <w:jc w:val="center"/>
        <w:rPr>
          <w:b/>
        </w:rPr>
      </w:pPr>
    </w:p>
    <w:p w:rsidR="00495391" w:rsidRPr="00D63B89" w:rsidRDefault="00495391" w:rsidP="00495391">
      <w:pPr>
        <w:jc w:val="right"/>
      </w:pPr>
      <w:r>
        <w:rPr>
          <w:b/>
          <w:u w:val="single"/>
        </w:rPr>
        <w:t>Action</w:t>
      </w:r>
      <w:r w:rsidRPr="00364532">
        <w:rPr>
          <w:b/>
          <w:u w:val="single"/>
        </w:rPr>
        <w:t xml:space="preserve"> Item 6.2</w:t>
      </w:r>
    </w:p>
    <w:p w:rsidR="00495391" w:rsidRPr="00D63B89" w:rsidRDefault="00495391" w:rsidP="00495391"/>
    <w:p w:rsidR="00495391" w:rsidRPr="00D63B89" w:rsidRDefault="00495391" w:rsidP="00495391">
      <w:pPr>
        <w:ind w:left="2160" w:hanging="2160"/>
        <w:rPr>
          <w:b/>
        </w:rPr>
      </w:pPr>
      <w:r w:rsidRPr="00D63B89">
        <w:rPr>
          <w:b/>
        </w:rPr>
        <w:t>Topic:</w:t>
      </w:r>
      <w:r w:rsidRPr="00D63B89">
        <w:rPr>
          <w:b/>
        </w:rPr>
        <w:tab/>
        <w:t xml:space="preserve">Administrator Retirement – </w:t>
      </w:r>
      <w:r>
        <w:rPr>
          <w:b/>
        </w:rPr>
        <w:t xml:space="preserve">Director of the </w:t>
      </w:r>
      <w:r w:rsidRPr="00D63B89">
        <w:rPr>
          <w:b/>
        </w:rPr>
        <w:t>Learning Commons</w:t>
      </w:r>
    </w:p>
    <w:p w:rsidR="00495391" w:rsidRPr="00AD39CF" w:rsidRDefault="00495391" w:rsidP="00495391">
      <w:pPr>
        <w:ind w:left="2160" w:hanging="2160"/>
        <w:rPr>
          <w:b/>
          <w:highlight w:val="lightGray"/>
        </w:rPr>
      </w:pPr>
    </w:p>
    <w:p w:rsidR="00495391" w:rsidRPr="00D63B89" w:rsidRDefault="00495391" w:rsidP="00495391">
      <w:pPr>
        <w:ind w:left="2160" w:hanging="2160"/>
        <w:rPr>
          <w:b/>
        </w:rPr>
      </w:pPr>
      <w:r>
        <w:rPr>
          <w:b/>
        </w:rPr>
        <w:t>Strategic Plan</w:t>
      </w:r>
      <w:r w:rsidRPr="00D63B89">
        <w:rPr>
          <w:b/>
        </w:rPr>
        <w:t xml:space="preserve">:  </w:t>
      </w:r>
      <w:r>
        <w:rPr>
          <w:b/>
        </w:rPr>
        <w:tab/>
      </w:r>
      <w:r w:rsidRPr="00D63B89">
        <w:rPr>
          <w:b/>
        </w:rPr>
        <w:t xml:space="preserve">Goal 1, Objective </w:t>
      </w:r>
      <w:r>
        <w:rPr>
          <w:b/>
        </w:rPr>
        <w:t xml:space="preserve">3 – </w:t>
      </w:r>
      <w:r w:rsidRPr="00D63B89">
        <w:rPr>
          <w:b/>
        </w:rPr>
        <w:t>Be operationally efficient in order to maintain a low cost of attendance for students</w:t>
      </w:r>
    </w:p>
    <w:p w:rsidR="00495391" w:rsidRPr="00AD39CF" w:rsidRDefault="00495391" w:rsidP="00495391">
      <w:pPr>
        <w:rPr>
          <w:b/>
          <w:highlight w:val="lightGray"/>
        </w:rPr>
      </w:pPr>
    </w:p>
    <w:p w:rsidR="00495391" w:rsidRPr="00AD39CF" w:rsidRDefault="00495391" w:rsidP="00495391">
      <w:pPr>
        <w:ind w:left="2160" w:hanging="2160"/>
        <w:rPr>
          <w:b/>
          <w:highlight w:val="lightGray"/>
        </w:rPr>
      </w:pPr>
      <w:r w:rsidRPr="00544128">
        <w:rPr>
          <w:b/>
        </w:rPr>
        <w:t>Presented By:</w:t>
      </w:r>
      <w:r w:rsidRPr="00544128">
        <w:rPr>
          <w:b/>
        </w:rPr>
        <w:tab/>
        <w:t xml:space="preserve">Dr. David </w:t>
      </w:r>
      <w:proofErr w:type="spellStart"/>
      <w:r w:rsidRPr="00544128">
        <w:rPr>
          <w:b/>
        </w:rPr>
        <w:t>Hellmich</w:t>
      </w:r>
      <w:proofErr w:type="spellEnd"/>
      <w:r w:rsidRPr="00544128">
        <w:rPr>
          <w:b/>
        </w:rPr>
        <w:t xml:space="preserve"> and Dr. Jon </w:t>
      </w:r>
      <w:proofErr w:type="spellStart"/>
      <w:r w:rsidRPr="00544128">
        <w:rPr>
          <w:b/>
        </w:rPr>
        <w:t>Mandrell</w:t>
      </w:r>
      <w:proofErr w:type="spellEnd"/>
    </w:p>
    <w:p w:rsidR="00495391" w:rsidRPr="00AD39CF" w:rsidRDefault="00495391" w:rsidP="00495391">
      <w:pPr>
        <w:rPr>
          <w:b/>
          <w:highlight w:val="lightGray"/>
        </w:rPr>
      </w:pPr>
    </w:p>
    <w:p w:rsidR="00495391" w:rsidRPr="00583925" w:rsidRDefault="00495391" w:rsidP="00495391">
      <w:pPr>
        <w:rPr>
          <w:b/>
        </w:rPr>
      </w:pPr>
      <w:r>
        <w:rPr>
          <w:b/>
        </w:rPr>
        <w:t xml:space="preserve">Presentation:           </w:t>
      </w:r>
    </w:p>
    <w:p w:rsidR="00495391" w:rsidRPr="00F84E66" w:rsidRDefault="00495391" w:rsidP="00495391">
      <w:pPr>
        <w:ind w:firstLine="720"/>
      </w:pPr>
      <w:r>
        <w:t>Melanie Armstrong has submitted her letter of intent to retire effective July 31, 2017.  Melanie has served for the College laudably for eight years as a Coordinator of the Learning Resource Center, Director of the Learning Resource Center, and Director of the Learning Commons.  We thank her for her outstanding service to SVCC students and the College.</w:t>
      </w:r>
    </w:p>
    <w:p w:rsidR="00495391" w:rsidRDefault="00495391" w:rsidP="00495391"/>
    <w:p w:rsidR="00495391" w:rsidRPr="00F538E1" w:rsidRDefault="00495391" w:rsidP="00495391">
      <w:pPr>
        <w:rPr>
          <w:b/>
        </w:rPr>
      </w:pPr>
      <w:r w:rsidRPr="00F538E1">
        <w:rPr>
          <w:b/>
        </w:rPr>
        <w:t>Recommendation:</w:t>
      </w:r>
    </w:p>
    <w:p w:rsidR="00495391" w:rsidRDefault="00495391" w:rsidP="00495391">
      <w:r>
        <w:tab/>
        <w:t>The administration recommends the Board regretfully accept the retirement of Melanie Armstrong effective May 31, 2017.</w:t>
      </w:r>
    </w:p>
    <w:p w:rsidR="00495391" w:rsidRDefault="00495391" w:rsidP="00495391"/>
    <w:p w:rsidR="00495391" w:rsidRPr="008945C4" w:rsidRDefault="00495391" w:rsidP="00495391">
      <w:pPr>
        <w:rPr>
          <w:highlight w:val="cyan"/>
        </w:rPr>
      </w:pPr>
    </w:p>
    <w:p w:rsidR="00495391" w:rsidRPr="008945C4" w:rsidRDefault="00495391" w:rsidP="00495391">
      <w:pPr>
        <w:rPr>
          <w:highlight w:val="cyan"/>
        </w:rPr>
      </w:pPr>
    </w:p>
    <w:p w:rsidR="00495391" w:rsidRPr="008945C4" w:rsidRDefault="00495391" w:rsidP="00495391">
      <w:pPr>
        <w:rPr>
          <w:b/>
          <w:highlight w:val="cyan"/>
        </w:rPr>
      </w:pPr>
    </w:p>
    <w:p w:rsidR="00495391" w:rsidRPr="00AD39CF" w:rsidRDefault="00495391" w:rsidP="00495391">
      <w:pPr>
        <w:rPr>
          <w:b/>
          <w:highlight w:val="lightGray"/>
        </w:rPr>
      </w:pPr>
    </w:p>
    <w:p w:rsidR="008225C9" w:rsidRPr="00495391" w:rsidRDefault="00495391" w:rsidP="00495391">
      <w:pPr>
        <w:spacing w:after="160" w:line="259" w:lineRule="auto"/>
        <w:rPr>
          <w:b/>
        </w:rPr>
      </w:pPr>
      <w:bookmarkStart w:id="0" w:name="_GoBack"/>
      <w:bookmarkEnd w:id="0"/>
    </w:p>
    <w:sectPr w:rsidR="008225C9" w:rsidRPr="00495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23"/>
    <w:rsid w:val="000E67C8"/>
    <w:rsid w:val="00254E05"/>
    <w:rsid w:val="00331323"/>
    <w:rsid w:val="003415F2"/>
    <w:rsid w:val="00462045"/>
    <w:rsid w:val="00495391"/>
    <w:rsid w:val="0060600E"/>
    <w:rsid w:val="0076722E"/>
    <w:rsid w:val="008113BB"/>
    <w:rsid w:val="008D5E6E"/>
    <w:rsid w:val="00B855C0"/>
    <w:rsid w:val="00BB78D7"/>
    <w:rsid w:val="00C557AD"/>
    <w:rsid w:val="00CB623E"/>
    <w:rsid w:val="00D16216"/>
    <w:rsid w:val="00EA1D14"/>
    <w:rsid w:val="00EB0683"/>
    <w:rsid w:val="00F02E4A"/>
    <w:rsid w:val="00F0558A"/>
    <w:rsid w:val="00F5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EFB4"/>
  <w15:chartTrackingRefBased/>
  <w15:docId w15:val="{97E80DCB-AAAA-4179-90F1-70521265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3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2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cp:lastPrinted>2017-04-13T15:36:00Z</cp:lastPrinted>
  <dcterms:created xsi:type="dcterms:W3CDTF">2017-04-20T16:42:00Z</dcterms:created>
  <dcterms:modified xsi:type="dcterms:W3CDTF">2017-04-20T16:42:00Z</dcterms:modified>
</cp:coreProperties>
</file>