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2C" w:rsidRDefault="00DA7F92" w:rsidP="00976C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Community College Educational Agreement</w:t>
      </w:r>
    </w:p>
    <w:p w:rsidR="00DA7F92" w:rsidRPr="00DA7F92" w:rsidRDefault="00DA7F92" w:rsidP="00976C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CAREER (Comprehensive Agreement Regarding the Expansion of Educational Resources)</w:t>
      </w:r>
    </w:p>
    <w:p w:rsidR="00976C2C" w:rsidRDefault="00976C2C" w:rsidP="00976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There are a number of one- and two-year </w:t>
      </w:r>
      <w:r w:rsidR="00EC4406">
        <w:rPr>
          <w:rFonts w:ascii="Times New Roman" w:eastAsia="Times New Roman" w:hAnsi="Times New Roman" w:cs="Times New Roman"/>
          <w:sz w:val="24"/>
          <w:szCs w:val="24"/>
        </w:rPr>
        <w:t xml:space="preserve">career or </w:t>
      </w:r>
      <w:r w:rsidR="004956D0">
        <w:rPr>
          <w:rFonts w:ascii="Times New Roman" w:eastAsia="Times New Roman" w:hAnsi="Times New Roman" w:cs="Times New Roman"/>
          <w:sz w:val="24"/>
          <w:szCs w:val="24"/>
        </w:rPr>
        <w:t>technical</w:t>
      </w:r>
      <w:r w:rsidR="00EC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educational </w:t>
      </w:r>
      <w:r w:rsidR="00DA7F92">
        <w:rPr>
          <w:rFonts w:ascii="Times New Roman" w:eastAsia="Times New Roman" w:hAnsi="Times New Roman" w:cs="Times New Roman"/>
          <w:sz w:val="24"/>
          <w:szCs w:val="24"/>
        </w:rPr>
        <w:t xml:space="preserve">(CTE) 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programs </w:t>
      </w:r>
      <w:r w:rsidR="005D3269">
        <w:rPr>
          <w:rFonts w:ascii="Times New Roman" w:eastAsia="Times New Roman" w:hAnsi="Times New Roman" w:cs="Times New Roman"/>
          <w:sz w:val="24"/>
          <w:szCs w:val="24"/>
        </w:rPr>
        <w:t>(certificate and</w:t>
      </w:r>
      <w:r w:rsidR="008334F1">
        <w:rPr>
          <w:rFonts w:ascii="Times New Roman" w:eastAsia="Times New Roman" w:hAnsi="Times New Roman" w:cs="Times New Roman"/>
          <w:sz w:val="24"/>
          <w:szCs w:val="24"/>
        </w:rPr>
        <w:t xml:space="preserve"> degree) 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SVCC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does not offer to students within its district.</w:t>
      </w:r>
      <w:proofErr w:type="gramEnd"/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A7F92">
        <w:rPr>
          <w:rFonts w:ascii="Times New Roman" w:eastAsia="Times New Roman" w:hAnsi="Times New Roman" w:cs="Times New Roman"/>
          <w:sz w:val="24"/>
          <w:szCs w:val="24"/>
        </w:rPr>
        <w:t>AREER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agreements with other </w:t>
      </w:r>
      <w:r w:rsidR="008334F1">
        <w:rPr>
          <w:rFonts w:ascii="Times New Roman" w:eastAsia="Times New Roman" w:hAnsi="Times New Roman" w:cs="Times New Roman"/>
          <w:sz w:val="24"/>
          <w:szCs w:val="24"/>
        </w:rPr>
        <w:t xml:space="preserve">Illinois 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community college districts allow </w:t>
      </w:r>
      <w:r w:rsidR="008334F1">
        <w:rPr>
          <w:rFonts w:ascii="Times New Roman" w:eastAsia="Times New Roman" w:hAnsi="Times New Roman" w:cs="Times New Roman"/>
          <w:sz w:val="24"/>
          <w:szCs w:val="24"/>
        </w:rPr>
        <w:t>a student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B11177">
        <w:rPr>
          <w:rFonts w:ascii="Times New Roman" w:eastAsia="Times New Roman" w:hAnsi="Times New Roman" w:cs="Times New Roman"/>
          <w:sz w:val="24"/>
          <w:szCs w:val="24"/>
        </w:rPr>
        <w:t>SVCC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District 5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to select </w:t>
      </w:r>
      <w:r w:rsidR="008334F1">
        <w:rPr>
          <w:rFonts w:ascii="Times New Roman" w:eastAsia="Times New Roman" w:hAnsi="Times New Roman" w:cs="Times New Roman"/>
          <w:sz w:val="24"/>
          <w:szCs w:val="24"/>
        </w:rPr>
        <w:t>an approved CTE program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and to attend the program at the in-district tuition rate in effect at the </w:t>
      </w:r>
      <w:r w:rsidR="008334F1">
        <w:rPr>
          <w:rFonts w:ascii="Times New Roman" w:eastAsia="Times New Roman" w:hAnsi="Times New Roman" w:cs="Times New Roman"/>
          <w:sz w:val="24"/>
          <w:szCs w:val="24"/>
        </w:rPr>
        <w:t xml:space="preserve">Illinois community 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>college selected. In some prog</w:t>
      </w:r>
      <w:r w:rsidR="005E0B2B">
        <w:rPr>
          <w:rFonts w:ascii="Times New Roman" w:eastAsia="Times New Roman" w:hAnsi="Times New Roman" w:cs="Times New Roman"/>
          <w:sz w:val="24"/>
          <w:szCs w:val="24"/>
        </w:rPr>
        <w:t xml:space="preserve">rams, part of the course work </w:t>
      </w:r>
      <w:proofErr w:type="gramStart"/>
      <w:r w:rsidR="005E0B2B">
        <w:rPr>
          <w:rFonts w:ascii="Times New Roman" w:eastAsia="Times New Roman" w:hAnsi="Times New Roman" w:cs="Times New Roman"/>
          <w:sz w:val="24"/>
          <w:szCs w:val="24"/>
        </w:rPr>
        <w:t>can be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taken</w:t>
      </w:r>
      <w:proofErr w:type="gramEnd"/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SVCC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and some at the other college involved. Other programs must be taken in total at the community college offering the program. The </w:t>
      </w:r>
      <w:r w:rsidR="00DA7F92">
        <w:rPr>
          <w:rFonts w:ascii="Times New Roman" w:eastAsia="Times New Roman" w:hAnsi="Times New Roman" w:cs="Times New Roman"/>
          <w:sz w:val="24"/>
          <w:szCs w:val="24"/>
        </w:rPr>
        <w:t>receiving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college will issue the degree or certificate for successful completion of the program of study. </w:t>
      </w:r>
      <w:r w:rsidR="00DA7F92">
        <w:rPr>
          <w:rFonts w:ascii="Times New Roman" w:eastAsia="Times New Roman" w:hAnsi="Times New Roman" w:cs="Times New Roman"/>
          <w:sz w:val="24"/>
          <w:szCs w:val="24"/>
        </w:rPr>
        <w:t xml:space="preserve">The CAREER Agreement Form </w:t>
      </w:r>
      <w:r w:rsidR="00DA7F92">
        <w:rPr>
          <w:rFonts w:ascii="Times New Roman" w:eastAsia="Times New Roman" w:hAnsi="Times New Roman" w:cs="Times New Roman"/>
          <w:sz w:val="24"/>
          <w:szCs w:val="24"/>
          <w:u w:val="single"/>
        </w:rPr>
        <w:t>must</w:t>
      </w:r>
      <w:r w:rsidR="00DA7F92">
        <w:rPr>
          <w:rFonts w:ascii="Times New Roman" w:eastAsia="Times New Roman" w:hAnsi="Times New Roman" w:cs="Times New Roman"/>
          <w:sz w:val="24"/>
          <w:szCs w:val="24"/>
        </w:rPr>
        <w:t xml:space="preserve"> be completed and returned to SVCC prior to the beginning of the classes for which you request approval (30 days recommended)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7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An approved </w:t>
      </w:r>
      <w:r w:rsidR="00DA7F92">
        <w:rPr>
          <w:rFonts w:ascii="Times New Roman" w:eastAsia="Times New Roman" w:hAnsi="Times New Roman" w:cs="Times New Roman"/>
          <w:sz w:val="24"/>
          <w:szCs w:val="24"/>
        </w:rPr>
        <w:t>CAREER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 agreement form is good for one academic year</w:t>
      </w:r>
      <w:r w:rsidR="00B11177">
        <w:rPr>
          <w:rFonts w:ascii="Times New Roman" w:eastAsia="Times New Roman" w:hAnsi="Times New Roman" w:cs="Times New Roman"/>
          <w:sz w:val="24"/>
          <w:szCs w:val="24"/>
        </w:rPr>
        <w:t xml:space="preserve"> as indicated on the application</w:t>
      </w:r>
      <w:r w:rsidRPr="00976C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34F1" w:rsidRDefault="008334F1" w:rsidP="0083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Eligibility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determined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Sauk Valley Community College.</w:t>
      </w:r>
    </w:p>
    <w:p w:rsidR="007939FD" w:rsidRDefault="007939FD" w:rsidP="007939FD">
      <w:pPr>
        <w:widowControl w:val="0"/>
        <w:spacing w:after="28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proofErr w:type="gramStart"/>
      <w:r w:rsidRPr="007939F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</w:t>
      </w:r>
      <w:r w:rsidR="005D32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ll ICCB Approved CTE Programs (c</w:t>
      </w:r>
      <w:r w:rsidRPr="007939F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erti</w:t>
      </w:r>
      <w:r w:rsidR="005D32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ficate and</w:t>
      </w:r>
      <w:bookmarkStart w:id="0" w:name="_GoBack"/>
      <w:bookmarkEnd w:id="0"/>
      <w:r w:rsidR="005D32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d</w:t>
      </w:r>
      <w:r w:rsidRPr="007939F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egree) not</w:t>
      </w:r>
      <w:proofErr w:type="gramEnd"/>
      <w:r w:rsidRPr="007939F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offered by Sauk Valley Community College will be covered at the following Illinois community colleges/districts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:</w:t>
      </w:r>
      <w:r w:rsidRPr="007939F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Black Hawk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Carl Sandburg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City Colleges of Chicago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College of DuPage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College of Lake County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Danville Area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Elgin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Heartland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Highland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Illinois Central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Illinois Eastern Community Colleges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Illinois Valley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John A. Logan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John Wood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Joliet Junior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Kankakee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Kaskaskia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proofErr w:type="spellStart"/>
      <w:r w:rsidRPr="007939FD">
        <w:rPr>
          <w:b/>
          <w:bCs/>
          <w:sz w:val="22"/>
          <w:szCs w:val="22"/>
        </w:rPr>
        <w:t>Kishwaukee</w:t>
      </w:r>
      <w:proofErr w:type="spellEnd"/>
      <w:r w:rsidRPr="007939FD">
        <w:rPr>
          <w:b/>
          <w:bCs/>
          <w:sz w:val="22"/>
          <w:szCs w:val="22"/>
        </w:rPr>
        <w:t xml:space="preserve">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Lake Land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Lewis and Clark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Lincoln Land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McHenry County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Moraine Valley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Morton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Oakton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Parkland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Prairie State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lastRenderedPageBreak/>
        <w:t xml:space="preserve">Rend Lake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Richland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Rock Valley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Shawnee Community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South Suburban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Southeastern Illinois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Southwestern Illinois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Spoon River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r w:rsidRPr="007939FD">
        <w:rPr>
          <w:b/>
          <w:bCs/>
          <w:sz w:val="22"/>
          <w:szCs w:val="22"/>
        </w:rPr>
        <w:t xml:space="preserve">Triton College </w:t>
      </w:r>
    </w:p>
    <w:p w:rsidR="007939FD" w:rsidRPr="007939FD" w:rsidRDefault="007939FD" w:rsidP="007939FD">
      <w:pPr>
        <w:pStyle w:val="Default"/>
        <w:rPr>
          <w:sz w:val="22"/>
          <w:szCs w:val="22"/>
        </w:rPr>
      </w:pPr>
      <w:proofErr w:type="spellStart"/>
      <w:r w:rsidRPr="007939FD">
        <w:rPr>
          <w:b/>
          <w:bCs/>
          <w:sz w:val="22"/>
          <w:szCs w:val="22"/>
        </w:rPr>
        <w:t>Waubonsee</w:t>
      </w:r>
      <w:proofErr w:type="spellEnd"/>
      <w:r w:rsidRPr="007939FD">
        <w:rPr>
          <w:b/>
          <w:bCs/>
          <w:sz w:val="22"/>
          <w:szCs w:val="22"/>
        </w:rPr>
        <w:t xml:space="preserve"> Community College </w:t>
      </w:r>
    </w:p>
    <w:p w:rsidR="007939FD" w:rsidRDefault="007939FD" w:rsidP="007939FD">
      <w:pPr>
        <w:widowControl w:val="0"/>
        <w:spacing w:after="280" w:line="285" w:lineRule="auto"/>
        <w:rPr>
          <w:rFonts w:ascii="Times New Roman" w:hAnsi="Times New Roman" w:cs="Times New Roman"/>
          <w:b/>
          <w:bCs/>
        </w:rPr>
      </w:pPr>
      <w:r w:rsidRPr="007939FD">
        <w:rPr>
          <w:rFonts w:ascii="Times New Roman" w:hAnsi="Times New Roman" w:cs="Times New Roman"/>
          <w:b/>
          <w:bCs/>
        </w:rPr>
        <w:t>William Rainey Harper College</w:t>
      </w:r>
    </w:p>
    <w:p w:rsidR="007939FD" w:rsidRPr="007939FD" w:rsidRDefault="001A102C" w:rsidP="007939FD">
      <w:pPr>
        <w:widowControl w:val="0"/>
        <w:spacing w:after="280" w:line="285" w:lineRule="auto"/>
        <w:rPr>
          <w:rFonts w:ascii="Times New Roman" w:eastAsia="Times New Roman" w:hAnsi="Times New Roman" w:cs="Times New Roman"/>
          <w:b/>
          <w:color w:val="000000"/>
          <w:kern w:val="28"/>
          <w14:cntxtAlts/>
        </w:rPr>
      </w:pPr>
      <w:r>
        <w:rPr>
          <w:rFonts w:ascii="Times New Roman" w:hAnsi="Times New Roman" w:cs="Times New Roman"/>
          <w:b/>
          <w:bCs/>
        </w:rPr>
        <w:t>10/31/</w:t>
      </w:r>
      <w:r w:rsidR="007939FD">
        <w:rPr>
          <w:rFonts w:ascii="Times New Roman" w:hAnsi="Times New Roman" w:cs="Times New Roman"/>
          <w:b/>
          <w:bCs/>
        </w:rPr>
        <w:t>2017</w:t>
      </w:r>
    </w:p>
    <w:sectPr w:rsidR="007939FD" w:rsidRPr="007939FD" w:rsidSect="00941CB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2C"/>
    <w:rsid w:val="000E5752"/>
    <w:rsid w:val="001A102C"/>
    <w:rsid w:val="002039D8"/>
    <w:rsid w:val="004956D0"/>
    <w:rsid w:val="005D0F57"/>
    <w:rsid w:val="005D3269"/>
    <w:rsid w:val="005E0B2B"/>
    <w:rsid w:val="007939FD"/>
    <w:rsid w:val="008334F1"/>
    <w:rsid w:val="00941CB8"/>
    <w:rsid w:val="00976C2C"/>
    <w:rsid w:val="00994E22"/>
    <w:rsid w:val="00B11177"/>
    <w:rsid w:val="00DA7F92"/>
    <w:rsid w:val="00EC4406"/>
    <w:rsid w:val="00F5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0B36"/>
  <w15:chartTrackingRefBased/>
  <w15:docId w15:val="{0C335AA9-9F0A-40A5-85AF-4ECD6A4E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3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christine.m.byar</dc:creator>
  <cp:keywords/>
  <dc:description/>
  <cp:lastModifiedBy>janet.l.matheney</cp:lastModifiedBy>
  <cp:revision>6</cp:revision>
  <cp:lastPrinted>2015-09-15T17:27:00Z</cp:lastPrinted>
  <dcterms:created xsi:type="dcterms:W3CDTF">2019-02-04T20:55:00Z</dcterms:created>
  <dcterms:modified xsi:type="dcterms:W3CDTF">2019-02-05T14:54:00Z</dcterms:modified>
</cp:coreProperties>
</file>